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8C32E" w14:textId="268A36B8" w:rsidR="00AB2BD3" w:rsidRPr="00C324CF" w:rsidRDefault="00AB2BD3" w:rsidP="00114185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p w14:paraId="05F4AAAF" w14:textId="35347343" w:rsidR="004D4F0E" w:rsidRPr="00C324CF" w:rsidRDefault="00BB047D" w:rsidP="00C920F5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7EBE0707" wp14:editId="5C3BF011">
            <wp:extent cx="2034283" cy="2057400"/>
            <wp:effectExtent l="0" t="0" r="444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266" cy="206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4AF6D" w14:textId="77777777" w:rsidR="004D4F0E" w:rsidRPr="00C324CF" w:rsidRDefault="004D4F0E" w:rsidP="00CD4546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40AB6BF" w14:textId="77777777" w:rsidR="002611A3" w:rsidRPr="00677775" w:rsidRDefault="002611A3" w:rsidP="0011418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11A88A" w14:textId="41D4E7AE" w:rsidR="00677775" w:rsidRPr="00D968DC" w:rsidRDefault="00E4176A" w:rsidP="00114185">
      <w:pPr>
        <w:spacing w:after="0"/>
        <w:jc w:val="center"/>
        <w:rPr>
          <w:rFonts w:ascii="TH SarabunIT๙" w:hAnsi="TH SarabunIT๙" w:cs="TH SarabunIT๙"/>
          <w:b/>
          <w:bCs/>
          <w:color w:val="365F91" w:themeColor="accent1" w:themeShade="BF"/>
          <w:sz w:val="52"/>
          <w:szCs w:val="52"/>
          <w:cs/>
        </w:rPr>
      </w:pP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>การประเมินความเสี่ยงการทุจริต</w:t>
      </w:r>
      <w:r w:rsidR="00BB047D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>ในประเด็นที่เกี่ยวข้องกันสินบน</w:t>
      </w:r>
    </w:p>
    <w:p w14:paraId="627B5FDE" w14:textId="0C554EE0" w:rsidR="0038335A" w:rsidRPr="00D968DC" w:rsidRDefault="00E4176A" w:rsidP="00114185">
      <w:pPr>
        <w:spacing w:after="0"/>
        <w:jc w:val="center"/>
        <w:rPr>
          <w:rFonts w:ascii="TH SarabunIT๙" w:hAnsi="TH SarabunIT๙" w:cs="TH SarabunIT๙"/>
          <w:b/>
          <w:bCs/>
          <w:color w:val="365F91" w:themeColor="accent1" w:themeShade="BF"/>
          <w:sz w:val="52"/>
          <w:szCs w:val="52"/>
        </w:rPr>
      </w:pP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>ขององค์การบริหารส่วนตำบล</w:t>
      </w:r>
      <w:r w:rsidR="00BB047D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>ช้างกลาง</w:t>
      </w:r>
      <w:r w:rsidR="00DC3FF8"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 xml:space="preserve"> </w:t>
      </w:r>
    </w:p>
    <w:p w14:paraId="3219A828" w14:textId="78123103" w:rsidR="004D4F0E" w:rsidRPr="00D968DC" w:rsidRDefault="0036077C" w:rsidP="00114185">
      <w:pPr>
        <w:spacing w:after="0"/>
        <w:jc w:val="center"/>
        <w:rPr>
          <w:rFonts w:ascii="TH SarabunIT๙" w:hAnsi="TH SarabunIT๙" w:cs="TH SarabunIT๙"/>
          <w:b/>
          <w:bCs/>
          <w:color w:val="365F91" w:themeColor="accent1" w:themeShade="BF"/>
          <w:sz w:val="52"/>
          <w:szCs w:val="52"/>
          <w:cs/>
        </w:rPr>
      </w:pP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>อำเภอ</w:t>
      </w:r>
      <w:r w:rsidR="00BB047D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>ช้างกลาง</w:t>
      </w:r>
      <w:r w:rsidR="0038335A" w:rsidRPr="00D968DC">
        <w:rPr>
          <w:rFonts w:ascii="TH SarabunIT๙" w:hAnsi="TH SarabunIT๙" w:cs="TH SarabunIT๙"/>
          <w:b/>
          <w:bCs/>
          <w:color w:val="365F91" w:themeColor="accent1" w:themeShade="BF"/>
          <w:sz w:val="52"/>
          <w:szCs w:val="52"/>
        </w:rPr>
        <w:t xml:space="preserve"> </w:t>
      </w: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 xml:space="preserve"> </w:t>
      </w:r>
      <w:r w:rsidR="00BB047D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>จังหวัดนครศรีธรรมราช</w:t>
      </w:r>
      <w:r w:rsidR="00DC3FF8"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br/>
        <w:t>ประจำปีงบประมาณ  256</w:t>
      </w:r>
      <w:r w:rsidR="00BB047D">
        <w:rPr>
          <w:rFonts w:ascii="TH SarabunIT๙" w:hAnsi="TH SarabunIT๙" w:cs="TH SarabunIT๙" w:hint="cs"/>
          <w:b/>
          <w:bCs/>
          <w:color w:val="365F91" w:themeColor="accent1" w:themeShade="BF"/>
          <w:sz w:val="52"/>
          <w:szCs w:val="52"/>
          <w:cs/>
        </w:rPr>
        <w:t>7</w:t>
      </w:r>
    </w:p>
    <w:p w14:paraId="1D54DE93" w14:textId="77777777" w:rsidR="00E661E0" w:rsidRPr="00C324CF" w:rsidRDefault="00E661E0" w:rsidP="00E661E0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C324CF">
        <w:rPr>
          <w:rFonts w:ascii="TH SarabunIT๙" w:hAnsi="TH SarabunIT๙" w:cs="TH SarabunIT๙"/>
          <w:b/>
          <w:bCs/>
          <w:noProof/>
          <w:sz w:val="48"/>
          <w:szCs w:val="48"/>
          <w:cs/>
        </w:rPr>
        <w:t xml:space="preserve">   </w:t>
      </w:r>
      <w:r w:rsidR="00E4176A">
        <w:rPr>
          <w:rFonts w:ascii="TH SarabunIT๙" w:hAnsi="TH SarabunIT๙" w:cs="TH SarabunIT๙" w:hint="cs"/>
          <w:b/>
          <w:bCs/>
          <w:noProof/>
          <w:sz w:val="48"/>
          <w:szCs w:val="48"/>
          <w:cs/>
        </w:rPr>
        <w:t xml:space="preserve">                                 </w:t>
      </w:r>
      <w:r w:rsidRPr="00C324CF">
        <w:rPr>
          <w:rFonts w:ascii="TH SarabunIT๙" w:hAnsi="TH SarabunIT๙" w:cs="TH SarabunIT๙"/>
          <w:b/>
          <w:bCs/>
          <w:noProof/>
          <w:sz w:val="48"/>
          <w:szCs w:val="48"/>
          <w:cs/>
        </w:rPr>
        <w:t xml:space="preserve">    </w:t>
      </w:r>
      <w:r w:rsidRPr="00C324C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Pr="00C324CF"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 w:rsidRPr="00C324CF">
        <w:rPr>
          <w:rFonts w:ascii="TH SarabunIT๙" w:hAnsi="TH SarabunIT๙" w:cs="TH SarabunIT๙"/>
          <w:b/>
          <w:bCs/>
          <w:noProof/>
          <w:sz w:val="24"/>
          <w:szCs w:val="32"/>
        </w:rPr>
        <w:t xml:space="preserve">                    </w:t>
      </w:r>
    </w:p>
    <w:p w14:paraId="5BEB7149" w14:textId="77777777" w:rsidR="00E661E0" w:rsidRPr="00C324CF" w:rsidRDefault="00E661E0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7265ED16" w14:textId="77777777" w:rsidR="00E661E0" w:rsidRPr="00C324CF" w:rsidRDefault="00E661E0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4B455097" w14:textId="77777777" w:rsidR="00E661E0" w:rsidRDefault="00E661E0" w:rsidP="002D24F0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D318467" w14:textId="77777777" w:rsidR="00B275A0" w:rsidRDefault="00B275A0" w:rsidP="002D24F0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FB12B33" w14:textId="77777777" w:rsidR="00B275A0" w:rsidRDefault="00B275A0" w:rsidP="002D24F0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AD31DD1" w14:textId="77777777" w:rsidR="00B275A0" w:rsidRPr="00C324CF" w:rsidRDefault="00B275A0" w:rsidP="002D24F0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02BB00B" w14:textId="77777777" w:rsidR="00E661E0" w:rsidRDefault="00E661E0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370D7D06" w14:textId="77777777" w:rsidR="00CD4546" w:rsidRPr="00C324CF" w:rsidRDefault="00CD4546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1B821FA8" w14:textId="24E74EA9" w:rsidR="00E661E0" w:rsidRDefault="00E661E0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58C16C4E" w14:textId="0F64CE0C" w:rsidR="00BB047D" w:rsidRDefault="00BB047D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29415071" w14:textId="49B7CDBA" w:rsidR="00BB047D" w:rsidRDefault="00BB047D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2B5C27C5" w14:textId="096E8A2F" w:rsidR="00BB047D" w:rsidRDefault="00BB047D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70B7E9D7" w14:textId="5A92C2DB" w:rsidR="00BB047D" w:rsidRDefault="00BB047D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4B4A3F2C" w14:textId="7A665F3C" w:rsidR="00BB047D" w:rsidRDefault="00BB047D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36EB66EF" w14:textId="7FD8AB2C" w:rsidR="00BB047D" w:rsidRDefault="00BB047D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362BBAB6" w14:textId="46A6982E" w:rsidR="00BB047D" w:rsidRDefault="00BB047D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0029022B" w14:textId="77777777" w:rsidR="00BB047D" w:rsidRDefault="00BB047D" w:rsidP="00E661E0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6A0526A7" w14:textId="77777777" w:rsidR="00E661E0" w:rsidRDefault="00E661E0" w:rsidP="00114185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7E9FC759" w14:textId="342BB44D" w:rsidR="00C07792" w:rsidRPr="00D968DC" w:rsidRDefault="00E4176A" w:rsidP="00114185">
      <w:pPr>
        <w:spacing w:after="0"/>
        <w:jc w:val="right"/>
        <w:rPr>
          <w:rFonts w:ascii="TH SarabunIT๙" w:hAnsi="TH SarabunIT๙" w:cs="TH SarabunIT๙"/>
          <w:b/>
          <w:bCs/>
          <w:color w:val="365F91" w:themeColor="accent1" w:themeShade="BF"/>
          <w:sz w:val="40"/>
          <w:szCs w:val="40"/>
        </w:rPr>
      </w:pP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>องค์การบริหารส่วนตำบล</w:t>
      </w:r>
      <w:r w:rsidR="00BB047D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>ช้างกลาง</w:t>
      </w:r>
    </w:p>
    <w:p w14:paraId="13ED2B6F" w14:textId="4070D44C" w:rsidR="005A4E7A" w:rsidRPr="00A86C4C" w:rsidRDefault="00523FA7" w:rsidP="00D86EED">
      <w:pPr>
        <w:spacing w:after="0"/>
        <w:jc w:val="center"/>
        <w:rPr>
          <w:rFonts w:ascii="TH SarabunIT๙" w:hAnsi="TH SarabunIT๙" w:cs="TH SarabunIT๙"/>
          <w:b/>
          <w:bCs/>
          <w:color w:val="365F91" w:themeColor="accent1" w:themeShade="BF"/>
          <w:sz w:val="40"/>
          <w:szCs w:val="40"/>
        </w:rPr>
      </w:pP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lastRenderedPageBreak/>
        <w:tab/>
      </w: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ab/>
      </w: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ab/>
      </w: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ab/>
      </w: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ab/>
        <w:t xml:space="preserve">                        </w:t>
      </w:r>
      <w:r w:rsidR="00D968DC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 xml:space="preserve">  </w:t>
      </w:r>
      <w:r w:rsidRPr="00D968DC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 xml:space="preserve">   </w:t>
      </w:r>
    </w:p>
    <w:p w14:paraId="0CA7ECF0" w14:textId="77777777" w:rsidR="00D86EED" w:rsidRPr="00716BC6" w:rsidRDefault="00D86EED" w:rsidP="00D86EE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16BC6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14:paraId="21395BBA" w14:textId="77777777" w:rsidR="00D86EED" w:rsidRPr="000E3D64" w:rsidRDefault="00D86EED" w:rsidP="00D86EED">
      <w:pPr>
        <w:spacing w:after="0"/>
        <w:rPr>
          <w:rFonts w:ascii="TH SarabunIT๙" w:hAnsi="TH SarabunIT๙" w:cs="TH SarabunIT๙"/>
          <w:szCs w:val="22"/>
        </w:rPr>
      </w:pPr>
    </w:p>
    <w:p w14:paraId="3080AC50" w14:textId="77777777" w:rsidR="00D86EED" w:rsidRPr="008155DB" w:rsidRDefault="00D86EED" w:rsidP="00D86EED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6D6A8E">
        <w:rPr>
          <w:rFonts w:ascii="TH SarabunIT๙" w:hAnsi="TH SarabunIT๙" w:cs="TH SarabunIT๙" w:hint="cs"/>
          <w:spacing w:val="-4"/>
          <w:sz w:val="24"/>
          <w:szCs w:val="32"/>
          <w:cs/>
        </w:rPr>
        <w:t>เหตุการณ์ความเสี่ยงด้านการทุจริตเกิดแล้วจะมีผลกระทบทางลบ ซึ่งปัญหามาจากสาเหตุต่าง</w:t>
      </w:r>
      <w:r w:rsidR="006D6A8E" w:rsidRPr="006D6A8E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 </w:t>
      </w:r>
      <w:r w:rsidRPr="006D6A8E">
        <w:rPr>
          <w:rFonts w:ascii="TH SarabunIT๙" w:hAnsi="TH SarabunIT๙" w:cs="TH SarabunIT๙" w:hint="cs"/>
          <w:spacing w:val="-4"/>
          <w:sz w:val="24"/>
          <w:szCs w:val="32"/>
          <w:cs/>
        </w:rPr>
        <w:t>ๆ</w:t>
      </w:r>
      <w:r w:rsidRPr="008155DB">
        <w:rPr>
          <w:rFonts w:ascii="TH SarabunIT๙" w:hAnsi="TH SarabunIT๙" w:cs="TH SarabunIT๙" w:hint="cs"/>
          <w:sz w:val="24"/>
          <w:szCs w:val="32"/>
          <w:cs/>
        </w:rPr>
        <w:t xml:space="preserve"> ที่ค้นหาต้นตอที่แท้จริงได้ยาก ความเสี่ยงจึงจำเป็นต้องคิดล่วงหน้าเสมอ การป้องกันการทุจริต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8155DB">
        <w:rPr>
          <w:rFonts w:ascii="TH SarabunIT๙" w:hAnsi="TH SarabunIT๙" w:cs="TH SarabunIT๙" w:hint="cs"/>
          <w:sz w:val="24"/>
          <w:szCs w:val="32"/>
          <w:cs/>
        </w:rPr>
        <w:t>คือ</w:t>
      </w:r>
      <w:r w:rsidR="006D6A8E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8155DB">
        <w:rPr>
          <w:rFonts w:ascii="TH SarabunIT๙" w:hAnsi="TH SarabunIT๙" w:cs="TH SarabunIT๙" w:hint="cs"/>
          <w:sz w:val="24"/>
          <w:szCs w:val="32"/>
          <w:cs/>
        </w:rPr>
        <w:t>การแก้ไข</w:t>
      </w:r>
      <w:r w:rsidRPr="006D6A8E">
        <w:rPr>
          <w:rFonts w:ascii="TH SarabunIT๙" w:hAnsi="TH SarabunIT๙" w:cs="TH SarabunIT๙" w:hint="cs"/>
          <w:spacing w:val="-4"/>
          <w:sz w:val="24"/>
          <w:szCs w:val="32"/>
          <w:cs/>
        </w:rPr>
        <w:t>ปัญหาการทุจริตที่ยั่งยืน ซึ่งเป็นหน้าที่ความรับผิดชอบของหัวหน้าส่วนราชการ และเป็นเจตจำนง ของทุกองค์กร</w:t>
      </w:r>
      <w:r w:rsidR="006D6A8E">
        <w:rPr>
          <w:rFonts w:ascii="TH SarabunIT๙" w:hAnsi="TH SarabunIT๙" w:cs="TH SarabunIT๙"/>
          <w:sz w:val="24"/>
          <w:szCs w:val="32"/>
          <w:cs/>
        </w:rPr>
        <w:br/>
      </w:r>
      <w:r w:rsidRPr="008155DB">
        <w:rPr>
          <w:rFonts w:ascii="TH SarabunIT๙" w:hAnsi="TH SarabunIT๙" w:cs="TH SarabunIT๙" w:hint="cs"/>
          <w:sz w:val="24"/>
          <w:szCs w:val="32"/>
          <w:cs/>
        </w:rPr>
        <w:t>ที่ร่วมต่อต้านการทุจริตทุกรูปแบบ อันเป็นวาระเร่งด่วนของรัฐบาล</w:t>
      </w:r>
    </w:p>
    <w:p w14:paraId="535F4650" w14:textId="77777777" w:rsidR="00D86EED" w:rsidRPr="008155DB" w:rsidRDefault="00D86EED" w:rsidP="00D86EED">
      <w:pPr>
        <w:tabs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8155DB">
        <w:rPr>
          <w:rFonts w:ascii="TH SarabunIT๙" w:hAnsi="TH SarabunIT๙" w:cs="TH SarabunIT๙"/>
          <w:sz w:val="24"/>
          <w:szCs w:val="32"/>
        </w:rPr>
        <w:tab/>
      </w:r>
      <w:r w:rsidRPr="00051976">
        <w:rPr>
          <w:rFonts w:ascii="TH SarabunIT๙" w:hAnsi="TH SarabunIT๙" w:cs="TH SarabunIT๙" w:hint="cs"/>
          <w:spacing w:val="-10"/>
          <w:sz w:val="24"/>
          <w:szCs w:val="32"/>
          <w:cs/>
        </w:rPr>
        <w:t>การนำ</w:t>
      </w:r>
      <w:r w:rsidR="003957E4" w:rsidRPr="00051976">
        <w:rPr>
          <w:rFonts w:ascii="TH SarabunIT๙" w:hAnsi="TH SarabunIT๙" w:cs="TH SarabunIT๙" w:hint="cs"/>
          <w:spacing w:val="-10"/>
          <w:sz w:val="24"/>
          <w:szCs w:val="32"/>
          <w:cs/>
        </w:rPr>
        <w:t>เครื่องมือ</w:t>
      </w:r>
      <w:r w:rsidRPr="00051976">
        <w:rPr>
          <w:rFonts w:ascii="TH SarabunIT๙" w:hAnsi="TH SarabunIT๙" w:cs="TH SarabunIT๙" w:hint="cs"/>
          <w:spacing w:val="-10"/>
          <w:sz w:val="24"/>
          <w:szCs w:val="32"/>
          <w:cs/>
        </w:rPr>
        <w:t>ประเมินความเสี่ยง</w:t>
      </w:r>
      <w:r w:rsidR="003957E4" w:rsidRPr="00051976">
        <w:rPr>
          <w:rFonts w:ascii="TH SarabunIT๙" w:hAnsi="TH SarabunIT๙" w:cs="TH SarabunIT๙" w:hint="cs"/>
          <w:spacing w:val="-10"/>
          <w:sz w:val="24"/>
          <w:szCs w:val="32"/>
          <w:cs/>
        </w:rPr>
        <w:t>การทุจริต</w:t>
      </w:r>
      <w:r w:rsidR="00051976" w:rsidRPr="00051976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มาใช้ในองค์กร </w:t>
      </w:r>
      <w:r w:rsidRPr="00051976">
        <w:rPr>
          <w:rFonts w:ascii="TH SarabunIT๙" w:hAnsi="TH SarabunIT๙" w:cs="TH SarabunIT๙" w:hint="cs"/>
          <w:spacing w:val="-10"/>
          <w:sz w:val="24"/>
          <w:szCs w:val="32"/>
          <w:cs/>
        </w:rPr>
        <w:t>จะช่วยให้เป็นหลักประกันในระดับหนึ่ง</w:t>
      </w:r>
      <w:r w:rsidR="003957E4" w:rsidRPr="00B8308B">
        <w:rPr>
          <w:rFonts w:ascii="TH SarabunIT๙" w:hAnsi="TH SarabunIT๙" w:cs="TH SarabunIT๙" w:hint="cs"/>
          <w:spacing w:val="-4"/>
          <w:sz w:val="24"/>
          <w:szCs w:val="32"/>
          <w:cs/>
        </w:rPr>
        <w:t>ได้</w:t>
      </w:r>
      <w:r w:rsidRPr="00B8308B">
        <w:rPr>
          <w:rFonts w:ascii="TH SarabunIT๙" w:hAnsi="TH SarabunIT๙" w:cs="TH SarabunIT๙" w:hint="cs"/>
          <w:spacing w:val="-4"/>
          <w:sz w:val="24"/>
          <w:szCs w:val="32"/>
          <w:cs/>
        </w:rPr>
        <w:t>ว่าการดำเนินการขององค์กรจะไม่มีการทุจริต</w:t>
      </w:r>
      <w:r w:rsidR="003957E4" w:rsidRPr="00B8308B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 </w:t>
      </w:r>
      <w:r w:rsidRPr="00B8308B">
        <w:rPr>
          <w:rFonts w:ascii="TH SarabunIT๙" w:hAnsi="TH SarabunIT๙" w:cs="TH SarabunIT๙" w:hint="cs"/>
          <w:spacing w:val="-4"/>
          <w:sz w:val="24"/>
          <w:szCs w:val="32"/>
          <w:cs/>
        </w:rPr>
        <w:t>หรือในกรณีที่พบกับการทุจริตที่ไม่คาดคิด</w:t>
      </w:r>
      <w:r w:rsidR="003957E4" w:rsidRPr="00B8308B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 </w:t>
      </w:r>
      <w:r w:rsidR="00B8308B">
        <w:rPr>
          <w:rFonts w:ascii="TH SarabunIT๙" w:hAnsi="TH SarabunIT๙" w:cs="TH SarabunIT๙" w:hint="cs"/>
          <w:spacing w:val="-4"/>
          <w:sz w:val="24"/>
          <w:szCs w:val="32"/>
          <w:cs/>
        </w:rPr>
        <w:t>โอกาส</w:t>
      </w:r>
      <w:r w:rsidRPr="00B8308B">
        <w:rPr>
          <w:rFonts w:ascii="TH SarabunIT๙" w:hAnsi="TH SarabunIT๙" w:cs="TH SarabunIT๙" w:hint="cs"/>
          <w:spacing w:val="-4"/>
          <w:sz w:val="24"/>
          <w:szCs w:val="32"/>
          <w:cs/>
        </w:rPr>
        <w:t>ที่จะ</w:t>
      </w:r>
      <w:r w:rsidRPr="008155DB">
        <w:rPr>
          <w:rFonts w:ascii="TH SarabunIT๙" w:hAnsi="TH SarabunIT๙" w:cs="TH SarabunIT๙" w:hint="cs"/>
          <w:sz w:val="24"/>
          <w:szCs w:val="32"/>
          <w:cs/>
        </w:rPr>
        <w:t>ประสบกับปัญหาน้อยกว่าองค์กรอื่น หรือหากเกิดความเสียหายขึ้นก็จะเป็นความเสียหายที่น้อยกว่าองค์กรที่ไม่มีการนำ</w:t>
      </w:r>
      <w:r w:rsidR="003957E4">
        <w:rPr>
          <w:rFonts w:ascii="TH SarabunIT๙" w:hAnsi="TH SarabunIT๙" w:cs="TH SarabunIT๙" w:hint="cs"/>
          <w:sz w:val="24"/>
          <w:szCs w:val="32"/>
          <w:cs/>
        </w:rPr>
        <w:t>เครื่องมือ</w:t>
      </w:r>
      <w:r w:rsidRPr="008155DB">
        <w:rPr>
          <w:rFonts w:ascii="TH SarabunIT๙" w:hAnsi="TH SarabunIT๙" w:cs="TH SarabunIT๙" w:hint="cs"/>
          <w:sz w:val="24"/>
          <w:szCs w:val="32"/>
          <w:cs/>
        </w:rPr>
        <w:t>ประเมินความเสี่ยง</w:t>
      </w:r>
      <w:r w:rsidR="003957E4">
        <w:rPr>
          <w:rFonts w:ascii="TH SarabunIT๙" w:hAnsi="TH SarabunIT๙" w:cs="TH SarabunIT๙" w:hint="cs"/>
          <w:sz w:val="24"/>
          <w:szCs w:val="32"/>
          <w:cs/>
        </w:rPr>
        <w:t>การทุจริต</w:t>
      </w:r>
      <w:r w:rsidRPr="008155DB">
        <w:rPr>
          <w:rFonts w:ascii="TH SarabunIT๙" w:hAnsi="TH SarabunIT๙" w:cs="TH SarabunIT๙" w:hint="cs"/>
          <w:sz w:val="24"/>
          <w:szCs w:val="32"/>
          <w:cs/>
        </w:rPr>
        <w:t>มาใช้ เพราะได้มีการเตรียมการป้องกันล่วงหน้าไว้โ</w:t>
      </w:r>
      <w:r w:rsidR="00B830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ดยให้เป็น</w:t>
      </w:r>
      <w:r w:rsidRPr="008155D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ส่วนหนึ่งของการปฏิบัติงานประจำ ซึ่งไม่ใช่การเพิ่มภาระงานแต่อย่างใด</w:t>
      </w:r>
    </w:p>
    <w:p w14:paraId="09194F52" w14:textId="65BE85B0" w:rsidR="003C0CA7" w:rsidRPr="00077A62" w:rsidRDefault="00D86EED" w:rsidP="00853F12">
      <w:pPr>
        <w:tabs>
          <w:tab w:val="left" w:pos="1418"/>
        </w:tabs>
        <w:spacing w:before="240" w:line="240" w:lineRule="auto"/>
        <w:jc w:val="thaiDistribute"/>
        <w:rPr>
          <w:rFonts w:ascii="TH SarabunIT๙" w:hAnsi="TH SarabunIT๙" w:cs="TH SarabunIT๙"/>
          <w:color w:val="002060"/>
          <w:sz w:val="32"/>
          <w:szCs w:val="32"/>
          <w:cs/>
        </w:rPr>
      </w:pPr>
      <w:r w:rsidRPr="008155DB">
        <w:rPr>
          <w:rFonts w:ascii="TH SarabunIT๙" w:hAnsi="TH SarabunIT๙" w:cs="TH SarabunIT๙"/>
          <w:sz w:val="24"/>
          <w:szCs w:val="32"/>
        </w:rPr>
        <w:tab/>
      </w:r>
      <w:r w:rsidR="00B36EE7"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</w:t>
      </w:r>
      <w:r w:rsidR="00BB047D">
        <w:rPr>
          <w:rFonts w:ascii="TH SarabunIT๙" w:hAnsi="TH SarabunIT๙" w:cs="TH SarabunIT๙" w:hint="cs"/>
          <w:sz w:val="24"/>
          <w:szCs w:val="32"/>
          <w:cs/>
        </w:rPr>
        <w:t>ช้างกลาง</w:t>
      </w:r>
      <w:r w:rsidR="00B36EE7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2F6E64">
        <w:rPr>
          <w:rFonts w:ascii="TH SarabunIT๙" w:hAnsi="TH SarabunIT๙" w:cs="TH SarabunIT๙" w:hint="cs"/>
          <w:sz w:val="24"/>
          <w:szCs w:val="32"/>
          <w:cs/>
        </w:rPr>
        <w:t>เล็งเห็นถึงความสำคัญ</w:t>
      </w:r>
      <w:r w:rsidR="00B36EE7">
        <w:rPr>
          <w:rFonts w:ascii="TH SarabunIT๙" w:hAnsi="TH SarabunIT๙" w:cs="TH SarabunIT๙" w:hint="cs"/>
          <w:sz w:val="24"/>
          <w:szCs w:val="32"/>
          <w:cs/>
        </w:rPr>
        <w:t>ในการป้องกันและปราบปรามการทุจริตของหน่วยงานของรัฐ  จึงได้ทำการประเมินความเสี่ยงการทุจริตในองค์การบริหารส่วนตำบล</w:t>
      </w:r>
      <w:r w:rsidR="00BB047D">
        <w:rPr>
          <w:rFonts w:ascii="TH SarabunIT๙" w:hAnsi="TH SarabunIT๙" w:cs="TH SarabunIT๙" w:hint="cs"/>
          <w:sz w:val="24"/>
          <w:szCs w:val="32"/>
          <w:cs/>
        </w:rPr>
        <w:t>ช้างกลาง</w:t>
      </w:r>
      <w:r w:rsidR="00B36EE7">
        <w:rPr>
          <w:rFonts w:ascii="TH SarabunIT๙" w:hAnsi="TH SarabunIT๙" w:cs="TH SarabunIT๙" w:hint="cs"/>
          <w:sz w:val="24"/>
          <w:szCs w:val="32"/>
          <w:cs/>
        </w:rPr>
        <w:t xml:space="preserve">  โดยคัดเลือกกระบวนการงาน  จำนวนกระบวนการงานตามกรอบการประเมินความเสี่ยงการทุจริตใน</w:t>
      </w:r>
      <w:r w:rsidR="0087603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36EE7">
        <w:rPr>
          <w:rFonts w:ascii="TH SarabunIT๙" w:hAnsi="TH SarabunIT๙" w:cs="TH SarabunIT๙" w:hint="cs"/>
          <w:sz w:val="24"/>
          <w:szCs w:val="32"/>
          <w:cs/>
        </w:rPr>
        <w:t>3</w:t>
      </w:r>
      <w:r w:rsidR="0036077C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36EE7">
        <w:rPr>
          <w:rFonts w:ascii="TH SarabunIT๙" w:hAnsi="TH SarabunIT๙" w:cs="TH SarabunIT๙" w:hint="cs"/>
          <w:sz w:val="24"/>
          <w:szCs w:val="32"/>
          <w:cs/>
        </w:rPr>
        <w:t>ด้าน  คือ ความเสี่ยงการทุจริตที่เกี่ยวข้องกับการพิจารณาอนุมัติ  อนุญาต  ความเสี่ยงการทุจริตในความโปร่งใสของการใช้อำนาจและตำแหน่งหน้าที่ และความเสี่ยงการทุจริตในความโปร่งใสของการใช้จ่ายงบประมาณและการบริหารจัดการทรัพยากรของรัฐ รวมทั้งกำหนดมาตรการกิจกรรม แนวทาง ในการป้องกันความเสี่ยงของการดำเนินงานที่อาจก่อให้เกิดการทุจริตในองค์การบริหารส่วนตำบล</w:t>
      </w:r>
      <w:r w:rsidR="00BB047D">
        <w:rPr>
          <w:rFonts w:ascii="TH SarabunIT๙" w:hAnsi="TH SarabunIT๙" w:cs="TH SarabunIT๙" w:hint="cs"/>
          <w:sz w:val="24"/>
          <w:szCs w:val="32"/>
          <w:cs/>
        </w:rPr>
        <w:t>ช้างกลาง</w:t>
      </w:r>
      <w:r w:rsidR="00B36EE7">
        <w:rPr>
          <w:rFonts w:ascii="TH SarabunIT๙" w:hAnsi="TH SarabunIT๙" w:cs="TH SarabunIT๙" w:hint="cs"/>
          <w:sz w:val="24"/>
          <w:szCs w:val="32"/>
          <w:cs/>
        </w:rPr>
        <w:t>และจัดทำแผนบริหารความเสี่ยงที่มีประสิทธิภาพต่อไป</w:t>
      </w:r>
    </w:p>
    <w:p w14:paraId="2B04B19D" w14:textId="77777777" w:rsidR="00D86EED" w:rsidRPr="009268DA" w:rsidRDefault="003C0CA7" w:rsidP="00B36EE7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6E1EB00B" w14:textId="77777777" w:rsidR="00D86EED" w:rsidRDefault="00D86EED" w:rsidP="00D86EED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2A54984C" w14:textId="77777777" w:rsidR="00B8308B" w:rsidRDefault="00B8308B" w:rsidP="00D86EED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0A6370A8" w14:textId="77777777" w:rsidR="00B8308B" w:rsidRDefault="00B8308B" w:rsidP="00D86EED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23E596BA" w14:textId="6CEF2E75" w:rsidR="00D86EED" w:rsidRPr="007249FC" w:rsidRDefault="00B36EE7" w:rsidP="00D86EED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</w:t>
      </w:r>
      <w:r w:rsidR="00BB047D">
        <w:rPr>
          <w:rFonts w:ascii="TH SarabunIT๙" w:hAnsi="TH SarabunIT๙" w:cs="TH SarabunIT๙" w:hint="cs"/>
          <w:sz w:val="24"/>
          <w:szCs w:val="32"/>
          <w:cs/>
        </w:rPr>
        <w:t>ช้างกลาง</w:t>
      </w:r>
    </w:p>
    <w:p w14:paraId="39D4322A" w14:textId="14ADDC36" w:rsidR="00D86EED" w:rsidRPr="007249FC" w:rsidRDefault="00523FA7" w:rsidP="00523FA7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</w:p>
    <w:p w14:paraId="1C9551DF" w14:textId="77777777" w:rsidR="00D86EED" w:rsidRPr="007249FC" w:rsidRDefault="00523FA7" w:rsidP="00D86EE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14:paraId="27729EF8" w14:textId="77777777" w:rsidR="00D86EED" w:rsidRDefault="00D86EED" w:rsidP="00D86EE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3496A74" w14:textId="77777777" w:rsidR="00D86EED" w:rsidRDefault="00D86EED" w:rsidP="00D86EE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285E697" w14:textId="77777777" w:rsidR="00D86EED" w:rsidRDefault="00D86EED" w:rsidP="00D86EE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5EC11D6" w14:textId="77777777" w:rsidR="00B36EE7" w:rsidRDefault="00B36EE7" w:rsidP="00D86EE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751690" w14:textId="77777777" w:rsidR="00B36EE7" w:rsidRDefault="00B36EE7" w:rsidP="00D86EE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2EF414C" w14:textId="77777777" w:rsidR="00B36EE7" w:rsidRDefault="00B36EE7" w:rsidP="00D86EE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FA8AFD1" w14:textId="77777777" w:rsidR="00D86EED" w:rsidRDefault="00D86EED" w:rsidP="006E5A5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756DA909" w14:textId="77777777" w:rsidR="000F26CB" w:rsidRDefault="000F26CB" w:rsidP="006E5A5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0AFAB363" w14:textId="77777777" w:rsidR="00D86EED" w:rsidRPr="00716BC6" w:rsidRDefault="00D86EED" w:rsidP="00D86EE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16BC6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14:paraId="4EC08CD8" w14:textId="77777777" w:rsidR="00D86EED" w:rsidRPr="001E53D2" w:rsidRDefault="00D86EED" w:rsidP="00D86EED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8"/>
        <w:gridCol w:w="983"/>
      </w:tblGrid>
      <w:tr w:rsidR="00D86EED" w:rsidRPr="001E53D2" w14:paraId="0B9C4C14" w14:textId="77777777" w:rsidTr="00D86EED">
        <w:tc>
          <w:tcPr>
            <w:tcW w:w="8188" w:type="dxa"/>
          </w:tcPr>
          <w:p w14:paraId="4BE816EE" w14:textId="77777777" w:rsidR="00D86EED" w:rsidRPr="001E53D2" w:rsidRDefault="00D86EED" w:rsidP="00DB6C1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21C487D9" w14:textId="6F3D4030" w:rsidR="00D86EED" w:rsidRPr="001E53D2" w:rsidRDefault="00D86EED" w:rsidP="00DB6C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86EED" w:rsidRPr="001E53D2" w14:paraId="54CDEBDE" w14:textId="77777777" w:rsidTr="00D86EED">
        <w:tc>
          <w:tcPr>
            <w:tcW w:w="8188" w:type="dxa"/>
          </w:tcPr>
          <w:p w14:paraId="061F503E" w14:textId="77777777" w:rsidR="00D86EED" w:rsidRPr="001E53D2" w:rsidRDefault="00D86EED" w:rsidP="00DB6C1F">
            <w:pPr>
              <w:spacing w:before="2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3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คำนำ</w:t>
            </w:r>
          </w:p>
        </w:tc>
        <w:tc>
          <w:tcPr>
            <w:tcW w:w="993" w:type="dxa"/>
          </w:tcPr>
          <w:p w14:paraId="7A561E1B" w14:textId="77777777" w:rsidR="00D86EED" w:rsidRPr="003072E5" w:rsidRDefault="00D86EED" w:rsidP="00DB6C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6EED" w:rsidRPr="001E53D2" w14:paraId="5F9306EC" w14:textId="77777777" w:rsidTr="00D86EED">
        <w:tc>
          <w:tcPr>
            <w:tcW w:w="8188" w:type="dxa"/>
          </w:tcPr>
          <w:p w14:paraId="7ADE7970" w14:textId="77777777" w:rsidR="00D86EED" w:rsidRPr="001E53D2" w:rsidRDefault="00D86EED" w:rsidP="00637674">
            <w:pPr>
              <w:shd w:val="clear" w:color="auto" w:fill="FFFFFF" w:themeFill="background1"/>
              <w:spacing w:before="2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3D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ส่วนที่ </w:t>
            </w:r>
            <w:r w:rsidR="0063767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Pr="001E53D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 ประเมินความเสี่ยงการทุจริต</w:t>
            </w:r>
          </w:p>
        </w:tc>
        <w:tc>
          <w:tcPr>
            <w:tcW w:w="993" w:type="dxa"/>
          </w:tcPr>
          <w:p w14:paraId="43E5BD11" w14:textId="77777777" w:rsidR="00D86EED" w:rsidRPr="003072E5" w:rsidRDefault="00D86EED" w:rsidP="00DB6C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6EED" w:rsidRPr="001E53D2" w14:paraId="4913511D" w14:textId="77777777" w:rsidTr="00D86EED">
        <w:tc>
          <w:tcPr>
            <w:tcW w:w="8188" w:type="dxa"/>
          </w:tcPr>
          <w:p w14:paraId="267D6C18" w14:textId="77777777" w:rsidR="00D86EED" w:rsidRPr="001E53D2" w:rsidRDefault="003A029A" w:rsidP="003A029A">
            <w:pPr>
              <w:pStyle w:val="a3"/>
              <w:spacing w:before="80"/>
              <w:ind w:left="85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86EED" w:rsidRPr="001E53D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ความเสี่ยงการทุจริต</w:t>
            </w:r>
            <w:r w:rsidR="00D86EED" w:rsidRPr="001E53D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D86EED" w:rsidRPr="001E53D2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1E53D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วัตถุประสงค์การประเมิน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ความเสี่ยง</w:t>
            </w:r>
            <w:r w:rsidRPr="001E53D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การทุจริต</w:t>
            </w:r>
            <w:r w:rsidRPr="001E53D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1E53D2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t xml:space="preserve">    </w:t>
            </w:r>
            <w:r w:rsidR="00D86EED" w:rsidRPr="001E53D2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</w:tcPr>
          <w:p w14:paraId="34A89ED3" w14:textId="77777777" w:rsidR="00D86EED" w:rsidRDefault="003A029A" w:rsidP="00DB6C1F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43E1D0C8" w14:textId="77777777" w:rsidR="003A029A" w:rsidRPr="003072E5" w:rsidRDefault="003A029A" w:rsidP="00DB6C1F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D86EED" w:rsidRPr="001E53D2" w14:paraId="0E05B10B" w14:textId="77777777" w:rsidTr="00D86EED">
        <w:tc>
          <w:tcPr>
            <w:tcW w:w="8188" w:type="dxa"/>
          </w:tcPr>
          <w:p w14:paraId="051B91D1" w14:textId="77777777" w:rsidR="00D86EED" w:rsidRPr="001E53D2" w:rsidRDefault="003A029A" w:rsidP="00C775F5">
            <w:pPr>
              <w:pStyle w:val="a3"/>
              <w:spacing w:before="80"/>
              <w:ind w:left="851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D86EED" w:rsidRPr="001E53D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การบริหารจัดการความเสี่ยงมีความแตกต่างจากการตรวจสอบภายในอย่างไร</w:t>
            </w:r>
          </w:p>
        </w:tc>
        <w:tc>
          <w:tcPr>
            <w:tcW w:w="993" w:type="dxa"/>
          </w:tcPr>
          <w:p w14:paraId="0DB5AEF5" w14:textId="77777777" w:rsidR="00D86EED" w:rsidRPr="003072E5" w:rsidRDefault="003A029A" w:rsidP="00DB6C1F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D86EED" w:rsidRPr="001E53D2" w14:paraId="494D9D33" w14:textId="77777777" w:rsidTr="00D86EED">
        <w:tc>
          <w:tcPr>
            <w:tcW w:w="8188" w:type="dxa"/>
          </w:tcPr>
          <w:p w14:paraId="0B65A3C7" w14:textId="77777777" w:rsidR="00D86EED" w:rsidRDefault="003A029A" w:rsidP="00637674">
            <w:pPr>
              <w:pStyle w:val="a3"/>
              <w:spacing w:before="80"/>
              <w:ind w:left="851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D86EED" w:rsidRPr="001E53D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 </w:t>
            </w:r>
            <w:r w:rsidR="005949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องค์ประกอบที่ทำให้เกิดการทุจริต</w:t>
            </w:r>
          </w:p>
          <w:p w14:paraId="5548C649" w14:textId="77777777" w:rsidR="003A029A" w:rsidRPr="00C775F5" w:rsidRDefault="003A029A" w:rsidP="00637674">
            <w:pPr>
              <w:pStyle w:val="a3"/>
              <w:spacing w:before="80"/>
              <w:ind w:left="851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 ขอบเขตประเมินความเสี่ยงการทุจริต</w:t>
            </w:r>
          </w:p>
        </w:tc>
        <w:tc>
          <w:tcPr>
            <w:tcW w:w="993" w:type="dxa"/>
          </w:tcPr>
          <w:p w14:paraId="63EBB2D0" w14:textId="77777777" w:rsidR="00D86EED" w:rsidRDefault="003A029A" w:rsidP="00637674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6437BCA9" w14:textId="77777777" w:rsidR="003A029A" w:rsidRPr="003072E5" w:rsidRDefault="003A029A" w:rsidP="00637674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D86EED" w:rsidRPr="001E53D2" w14:paraId="36F1DB1A" w14:textId="77777777" w:rsidTr="00D86EED">
        <w:tc>
          <w:tcPr>
            <w:tcW w:w="8188" w:type="dxa"/>
          </w:tcPr>
          <w:p w14:paraId="41948664" w14:textId="77777777" w:rsidR="00D86EED" w:rsidRPr="001E53D2" w:rsidRDefault="003A029A" w:rsidP="00637674">
            <w:pPr>
              <w:pStyle w:val="a3"/>
              <w:spacing w:before="80"/>
              <w:ind w:left="851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D86EED" w:rsidRPr="001E53D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 </w:t>
            </w:r>
            <w:r w:rsidR="006376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 w:rsidR="00D86EED" w:rsidRPr="001E53D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ประเมินความเสี่ยงการทุจริต</w:t>
            </w:r>
            <w:r w:rsidR="00D86E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3" w:type="dxa"/>
          </w:tcPr>
          <w:p w14:paraId="79F49480" w14:textId="77777777" w:rsidR="00D86EED" w:rsidRPr="003072E5" w:rsidRDefault="00637674" w:rsidP="00DB6C1F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D86EED" w:rsidRPr="001E53D2" w14:paraId="59F8E965" w14:textId="77777777" w:rsidTr="00D86EED">
        <w:tc>
          <w:tcPr>
            <w:tcW w:w="8188" w:type="dxa"/>
          </w:tcPr>
          <w:p w14:paraId="776F3DCC" w14:textId="77777777" w:rsidR="00D86EED" w:rsidRPr="001E53D2" w:rsidRDefault="00D86EED" w:rsidP="009802FA">
            <w:pPr>
              <w:pStyle w:val="a3"/>
              <w:spacing w:before="80"/>
              <w:ind w:left="1134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637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การระบุความเสี่ยง</w:t>
            </w:r>
          </w:p>
        </w:tc>
        <w:tc>
          <w:tcPr>
            <w:tcW w:w="993" w:type="dxa"/>
          </w:tcPr>
          <w:p w14:paraId="01A2B4A6" w14:textId="77777777" w:rsidR="00D86EED" w:rsidRPr="003072E5" w:rsidRDefault="00637674" w:rsidP="002C0A66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D86EED" w:rsidRPr="001E53D2" w14:paraId="3BF1F7CA" w14:textId="77777777" w:rsidTr="00D86EED">
        <w:tc>
          <w:tcPr>
            <w:tcW w:w="8188" w:type="dxa"/>
          </w:tcPr>
          <w:p w14:paraId="3D1E9E29" w14:textId="77777777" w:rsidR="00D86EED" w:rsidRPr="004B171D" w:rsidRDefault="00D86EED" w:rsidP="009802FA">
            <w:pPr>
              <w:pStyle w:val="a3"/>
              <w:spacing w:before="80"/>
              <w:ind w:left="11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71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637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การวิเคราะห์สถานะความเสี่ยง</w:t>
            </w:r>
          </w:p>
        </w:tc>
        <w:tc>
          <w:tcPr>
            <w:tcW w:w="993" w:type="dxa"/>
          </w:tcPr>
          <w:p w14:paraId="5AA6615C" w14:textId="69B8531F" w:rsidR="00D86EED" w:rsidRPr="003072E5" w:rsidRDefault="00D86EED" w:rsidP="00DB6C1F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86EED" w:rsidRPr="001E53D2" w14:paraId="7FEE5493" w14:textId="77777777" w:rsidTr="00D86EED">
        <w:tc>
          <w:tcPr>
            <w:tcW w:w="8188" w:type="dxa"/>
          </w:tcPr>
          <w:p w14:paraId="4CBBD367" w14:textId="77777777" w:rsidR="00D86EED" w:rsidRPr="004B171D" w:rsidRDefault="00D86EED" w:rsidP="009802FA">
            <w:pPr>
              <w:pStyle w:val="a3"/>
              <w:spacing w:before="80"/>
              <w:ind w:left="11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71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637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B17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เมทริก</w:t>
            </w:r>
            <w:proofErr w:type="spellStart"/>
            <w:r w:rsidRPr="004B171D">
              <w:rPr>
                <w:rFonts w:ascii="TH SarabunIT๙" w:hAnsi="TH SarabunIT๙" w:cs="TH SarabunIT๙"/>
                <w:sz w:val="32"/>
                <w:szCs w:val="32"/>
                <w:cs/>
              </w:rPr>
              <w:t>ส์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993" w:type="dxa"/>
          </w:tcPr>
          <w:p w14:paraId="5CA9FA25" w14:textId="5F59AF04" w:rsidR="00D86EED" w:rsidRPr="003072E5" w:rsidRDefault="00D86EED" w:rsidP="00DB6C1F">
            <w:pPr>
              <w:spacing w:before="8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D86EED" w:rsidRPr="001E53D2" w14:paraId="6AEDEF3B" w14:textId="77777777" w:rsidTr="00D86EED">
        <w:tc>
          <w:tcPr>
            <w:tcW w:w="8188" w:type="dxa"/>
          </w:tcPr>
          <w:p w14:paraId="752F8442" w14:textId="77777777" w:rsidR="00D86EED" w:rsidRPr="004B171D" w:rsidRDefault="00D86EED" w:rsidP="009802FA">
            <w:pPr>
              <w:pStyle w:val="a3"/>
              <w:spacing w:before="80"/>
              <w:ind w:left="11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71D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637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B17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การประเมินการควบคุมความเสี่ยง</w:t>
            </w:r>
          </w:p>
        </w:tc>
        <w:tc>
          <w:tcPr>
            <w:tcW w:w="993" w:type="dxa"/>
          </w:tcPr>
          <w:p w14:paraId="3AF1D7BB" w14:textId="0E9C15BB" w:rsidR="00D86EED" w:rsidRPr="003072E5" w:rsidRDefault="00D86EED" w:rsidP="00DB6C1F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86EED" w:rsidRPr="001E53D2" w14:paraId="5607923E" w14:textId="77777777" w:rsidTr="00D86EED">
        <w:tc>
          <w:tcPr>
            <w:tcW w:w="8188" w:type="dxa"/>
          </w:tcPr>
          <w:p w14:paraId="44FFA385" w14:textId="77777777" w:rsidR="00D86EED" w:rsidRPr="004B171D" w:rsidRDefault="00D86EED" w:rsidP="009802FA">
            <w:pPr>
              <w:pStyle w:val="a3"/>
              <w:spacing w:before="80"/>
              <w:ind w:left="11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637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แผนบริหารความเสี่ยง</w:t>
            </w:r>
          </w:p>
        </w:tc>
        <w:tc>
          <w:tcPr>
            <w:tcW w:w="993" w:type="dxa"/>
          </w:tcPr>
          <w:p w14:paraId="1E30ED2D" w14:textId="14FA6248" w:rsidR="00D86EED" w:rsidRPr="003072E5" w:rsidRDefault="00D86EED" w:rsidP="00DB6C1F">
            <w:pPr>
              <w:spacing w:before="8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B822585" w14:textId="77777777" w:rsidR="00D86EED" w:rsidRDefault="00D86EED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E646B8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33CDCB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6AD37F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04E3B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0615E3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826C6C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864599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28DAAA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59B507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829E63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033BCC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19B018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8537ED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BF5108" w14:textId="77777777" w:rsidR="00637674" w:rsidRDefault="00637674" w:rsidP="00D86E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947E76" w14:textId="77777777" w:rsidR="00D86EED" w:rsidRDefault="00D86EED" w:rsidP="00D86EE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2DC47DEA" w14:textId="77777777" w:rsidR="00140A6C" w:rsidRDefault="00140A6C" w:rsidP="00D86EE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BEC01D9" w14:textId="77777777" w:rsidR="00D86EED" w:rsidRDefault="00D86EED" w:rsidP="00D86EE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0FCE54" w14:textId="77777777" w:rsidR="00D86EED" w:rsidRDefault="00D86EED" w:rsidP="00BA4369">
      <w:pPr>
        <w:spacing w:after="0"/>
        <w:jc w:val="right"/>
        <w:rPr>
          <w:rFonts w:ascii="TH SarabunIT๙" w:hAnsi="TH SarabunIT๙" w:cs="TH SarabunIT๙"/>
          <w:sz w:val="24"/>
          <w:szCs w:val="32"/>
        </w:rPr>
      </w:pPr>
    </w:p>
    <w:p w14:paraId="016B46F5" w14:textId="77777777" w:rsidR="006E5A5B" w:rsidRDefault="006E5A5B" w:rsidP="00BA4369">
      <w:pPr>
        <w:spacing w:after="0"/>
        <w:jc w:val="right"/>
        <w:rPr>
          <w:rFonts w:ascii="TH SarabunIT๙" w:hAnsi="TH SarabunIT๙" w:cs="TH SarabunIT๙"/>
          <w:sz w:val="24"/>
          <w:szCs w:val="32"/>
        </w:rPr>
      </w:pPr>
    </w:p>
    <w:p w14:paraId="0B8DE1B3" w14:textId="77777777" w:rsidR="00D86EED" w:rsidRDefault="00D86EED" w:rsidP="00BA4369">
      <w:pPr>
        <w:spacing w:after="0"/>
        <w:jc w:val="right"/>
        <w:rPr>
          <w:rFonts w:ascii="TH SarabunIT๙" w:hAnsi="TH SarabunIT๙" w:cs="TH SarabunIT๙"/>
          <w:sz w:val="24"/>
          <w:szCs w:val="32"/>
        </w:rPr>
      </w:pPr>
    </w:p>
    <w:p w14:paraId="5D184873" w14:textId="77777777" w:rsidR="00D86EED" w:rsidRDefault="00D86EED" w:rsidP="00BA4369">
      <w:pPr>
        <w:spacing w:after="0"/>
        <w:jc w:val="right"/>
        <w:rPr>
          <w:rFonts w:ascii="TH SarabunIT๙" w:hAnsi="TH SarabunIT๙" w:cs="TH SarabunIT๙"/>
          <w:sz w:val="24"/>
          <w:szCs w:val="32"/>
        </w:rPr>
      </w:pPr>
    </w:p>
    <w:p w14:paraId="07A04081" w14:textId="77777777" w:rsidR="00D86EED" w:rsidRDefault="00D86EED" w:rsidP="00BA4369">
      <w:pPr>
        <w:spacing w:after="0"/>
        <w:jc w:val="right"/>
        <w:rPr>
          <w:rFonts w:ascii="TH SarabunIT๙" w:hAnsi="TH SarabunIT๙" w:cs="TH SarabunIT๙"/>
          <w:sz w:val="24"/>
          <w:szCs w:val="32"/>
        </w:rPr>
      </w:pPr>
    </w:p>
    <w:p w14:paraId="29D7530E" w14:textId="77777777" w:rsidR="00D86EED" w:rsidRDefault="00D86EED" w:rsidP="00BA4369">
      <w:pPr>
        <w:spacing w:after="0"/>
        <w:jc w:val="right"/>
        <w:rPr>
          <w:rFonts w:ascii="TH SarabunIT๙" w:hAnsi="TH SarabunIT๙" w:cs="TH SarabunIT๙"/>
          <w:sz w:val="24"/>
          <w:szCs w:val="32"/>
        </w:rPr>
      </w:pPr>
    </w:p>
    <w:p w14:paraId="449A10C9" w14:textId="77777777" w:rsidR="00D86EED" w:rsidRDefault="00D86EED" w:rsidP="00BA4369">
      <w:pPr>
        <w:spacing w:after="0"/>
        <w:jc w:val="right"/>
        <w:rPr>
          <w:rFonts w:ascii="TH SarabunIT๙" w:hAnsi="TH SarabunIT๙" w:cs="TH SarabunIT๙"/>
          <w:sz w:val="24"/>
          <w:szCs w:val="32"/>
        </w:rPr>
      </w:pPr>
    </w:p>
    <w:p w14:paraId="633B6A4B" w14:textId="438D323D" w:rsidR="00E86FBB" w:rsidRDefault="00E86FBB" w:rsidP="00A86C4C">
      <w:pPr>
        <w:rPr>
          <w:rFonts w:ascii="TH SarabunIT๙" w:hAnsi="TH SarabunIT๙" w:cs="TH SarabunIT๙"/>
          <w:sz w:val="24"/>
          <w:szCs w:val="32"/>
          <w:cs/>
        </w:rPr>
        <w:sectPr w:rsidR="00E86FBB" w:rsidSect="00E86FBB">
          <w:pgSz w:w="11906" w:h="16838"/>
          <w:pgMar w:top="1259" w:right="1134" w:bottom="1440" w:left="1701" w:header="709" w:footer="709" w:gutter="0"/>
          <w:pgNumType w:fmt="thaiNumbers"/>
          <w:cols w:space="708"/>
          <w:titlePg/>
          <w:docGrid w:linePitch="360"/>
        </w:sectPr>
      </w:pPr>
      <w:r>
        <w:rPr>
          <w:rFonts w:ascii="TH SarabunIT๙" w:hAnsi="TH SarabunIT๙" w:cs="TH SarabunIT๙"/>
          <w:sz w:val="24"/>
          <w:szCs w:val="32"/>
          <w:cs/>
        </w:rPr>
        <w:br w:type="page"/>
      </w:r>
    </w:p>
    <w:p w14:paraId="7969AC7D" w14:textId="77777777" w:rsidR="00E86FBB" w:rsidRPr="00757DAA" w:rsidRDefault="008C6414" w:rsidP="00E86FB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206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46F113A" wp14:editId="43F4B2E4">
                <wp:simplePos x="0" y="0"/>
                <wp:positionH relativeFrom="column">
                  <wp:posOffset>1738630</wp:posOffset>
                </wp:positionH>
                <wp:positionV relativeFrom="paragraph">
                  <wp:posOffset>30480</wp:posOffset>
                </wp:positionV>
                <wp:extent cx="2247900" cy="762000"/>
                <wp:effectExtent l="19050" t="19050" r="38100" b="38100"/>
                <wp:wrapNone/>
                <wp:docPr id="7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76200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84D4A2" w14:textId="77777777" w:rsidR="0036077C" w:rsidRDefault="0036077C" w:rsidP="00E86FB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757DA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</w:p>
                          <w:p w14:paraId="3FDE2A4F" w14:textId="77777777" w:rsidR="0036077C" w:rsidRPr="008F369C" w:rsidRDefault="0036077C" w:rsidP="00E86FBB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8F36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ประเมินความเสี่ยงการทุจริต</w:t>
                            </w:r>
                          </w:p>
                          <w:p w14:paraId="490A0246" w14:textId="77777777" w:rsidR="0036077C" w:rsidRDefault="0036077C" w:rsidP="00E86FBB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6F113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7" o:spid="_x0000_s1026" type="#_x0000_t176" style="position:absolute;left:0;text-align:left;margin-left:136.9pt;margin-top:2.4pt;width:177pt;height:60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" fillcolor="white [3201]" strokecolor="#4bacc6 [3208]" strokeweight="5pt">
                <v:stroke linestyle="thickThin"/>
                <v:shadow color="#868686"/>
                <v:textbox>
                  <w:txbxContent>
                    <w:p w14:paraId="6184D4A2" w14:textId="77777777" w:rsidR="0036077C" w:rsidRDefault="0036077C" w:rsidP="00E86FB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757DAA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1</w:t>
                      </w:r>
                    </w:p>
                    <w:p w14:paraId="3FDE2A4F" w14:textId="77777777" w:rsidR="0036077C" w:rsidRPr="008F369C" w:rsidRDefault="0036077C" w:rsidP="00E86FBB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8F36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ประเมินความเสี่ยงการทุจริต</w:t>
                      </w:r>
                    </w:p>
                    <w:p w14:paraId="490A0246" w14:textId="77777777" w:rsidR="0036077C" w:rsidRDefault="0036077C" w:rsidP="00E86FBB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0B312B" w14:textId="77777777" w:rsidR="00E86FBB" w:rsidRDefault="00E86FBB" w:rsidP="00E86FB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566A1EE7" w14:textId="77777777" w:rsidR="00E86FBB" w:rsidRPr="00757DAA" w:rsidRDefault="00E86FBB" w:rsidP="00E86FB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40306D6B" w14:textId="77777777" w:rsidR="00E86FBB" w:rsidRDefault="00E86FBB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ab/>
      </w:r>
    </w:p>
    <w:p w14:paraId="1CE2721F" w14:textId="77777777" w:rsidR="00E058B6" w:rsidRPr="008C6414" w:rsidRDefault="008C6414" w:rsidP="008C6414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64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ความเสี่ยงการทุจริต หมายถึง </w:t>
      </w:r>
      <w:r w:rsidRPr="008C6414">
        <w:rPr>
          <w:rFonts w:ascii="TH SarabunIT๙" w:hAnsi="TH SarabunIT๙" w:cs="TH SarabunIT๙"/>
          <w:sz w:val="32"/>
          <w:szCs w:val="32"/>
          <w:cs/>
        </w:rPr>
        <w:t>ความเสี่ยงของการดำเนินงานที่อาจก่อให้เกิดการทุจริต การขัดกันระหว่างผลประโยชน์ส่วนตนกับผลประโยชน์ส่วนรวม</w:t>
      </w:r>
      <w:r w:rsidRPr="008C641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หรือการรับสินบน</w:t>
      </w:r>
    </w:p>
    <w:p w14:paraId="3640D758" w14:textId="77777777" w:rsidR="00E86FBB" w:rsidRPr="008C230E" w:rsidRDefault="008C6414" w:rsidP="006E5A5B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230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7046B" w:rsidRPr="008C230E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C23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86FBB" w:rsidRPr="008C230E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วัตถุประสงค์การประเมินความเสี่ยงการทุจริต</w:t>
      </w:r>
    </w:p>
    <w:p w14:paraId="70921AC4" w14:textId="77777777" w:rsidR="00FF4C07" w:rsidRDefault="00E86FBB" w:rsidP="00B8308B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844CA">
        <w:rPr>
          <w:rFonts w:ascii="TH SarabunIT๙" w:hAnsi="TH SarabunIT๙" w:cs="TH SarabunIT๙"/>
          <w:spacing w:val="-4"/>
          <w:sz w:val="32"/>
          <w:szCs w:val="32"/>
          <w:cs/>
        </w:rPr>
        <w:t>มาตรการป้องกันการทุจริตสามารถ</w:t>
      </w:r>
      <w:r w:rsidRPr="009844CA">
        <w:rPr>
          <w:rFonts w:ascii="TH SarabunIT๙" w:hAnsi="TH SarabunIT๙" w:cs="TH SarabunIT๙" w:hint="cs"/>
          <w:spacing w:val="-4"/>
          <w:sz w:val="32"/>
          <w:szCs w:val="32"/>
          <w:cs/>
        </w:rPr>
        <w:t>จะช่วย</w:t>
      </w:r>
      <w:r w:rsidRPr="009844CA">
        <w:rPr>
          <w:rFonts w:ascii="TH SarabunIT๙" w:hAnsi="TH SarabunIT๙" w:cs="TH SarabunIT๙"/>
          <w:spacing w:val="-4"/>
          <w:sz w:val="32"/>
          <w:szCs w:val="32"/>
          <w:cs/>
        </w:rPr>
        <w:t>ลดความเสี่ยงที่อาจก่อให้เกิดการทุจริตในองค์กรได้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0624">
        <w:rPr>
          <w:rFonts w:ascii="TH SarabunIT๙" w:hAnsi="TH SarabunIT๙" w:cs="TH SarabunIT๙"/>
          <w:sz w:val="32"/>
          <w:szCs w:val="32"/>
          <w:cs/>
        </w:rPr>
        <w:t>ดังนั</w:t>
      </w:r>
      <w:r w:rsidRPr="00BE0624">
        <w:rPr>
          <w:rFonts w:ascii="TH SarabunIT๙" w:hAnsi="TH SarabunIT๙" w:cs="TH SarabunIT๙" w:hint="cs"/>
          <w:sz w:val="32"/>
          <w:szCs w:val="32"/>
          <w:cs/>
        </w:rPr>
        <w:t>้น</w:t>
      </w:r>
      <w:r w:rsidRPr="00BE0624">
        <w:rPr>
          <w:rFonts w:ascii="TH SarabunIT๙" w:hAnsi="TH SarabunIT๙" w:cs="TH SarabunIT๙"/>
          <w:sz w:val="32"/>
          <w:szCs w:val="32"/>
          <w:cs/>
        </w:rPr>
        <w:t xml:space="preserve"> การประเมินความเสี่ยงด้านการทุจริต การออกแบบและ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E0624">
        <w:rPr>
          <w:rFonts w:ascii="TH SarabunIT๙" w:hAnsi="TH SarabunIT๙" w:cs="TH SarabunIT๙"/>
          <w:sz w:val="32"/>
          <w:szCs w:val="32"/>
          <w:cs/>
        </w:rPr>
        <w:t>ปฏิบ</w:t>
      </w:r>
      <w:r w:rsidRPr="00BE0624">
        <w:rPr>
          <w:rFonts w:ascii="TH SarabunIT๙" w:hAnsi="TH SarabunIT๙" w:cs="TH SarabunIT๙" w:hint="cs"/>
          <w:sz w:val="32"/>
          <w:szCs w:val="32"/>
          <w:cs/>
        </w:rPr>
        <w:t>ัติ</w:t>
      </w:r>
      <w:r>
        <w:rPr>
          <w:rFonts w:ascii="TH SarabunIT๙" w:hAnsi="TH SarabunIT๙" w:cs="TH SarabunIT๙"/>
          <w:sz w:val="32"/>
          <w:szCs w:val="32"/>
          <w:cs/>
        </w:rPr>
        <w:t>งานตาม</w:t>
      </w:r>
      <w:r>
        <w:rPr>
          <w:rFonts w:ascii="TH SarabunIT๙" w:hAnsi="TH SarabunIT๙" w:cs="TH SarabunIT๙" w:hint="cs"/>
          <w:sz w:val="32"/>
          <w:szCs w:val="32"/>
          <w:cs/>
        </w:rPr>
        <w:t>มาตร</w:t>
      </w:r>
      <w:r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E0624">
        <w:rPr>
          <w:rFonts w:ascii="TH SarabunIT๙" w:hAnsi="TH SarabunIT๙" w:cs="TH SarabunIT๙"/>
          <w:sz w:val="32"/>
          <w:szCs w:val="32"/>
          <w:cs/>
        </w:rPr>
        <w:t>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C57A90">
        <w:rPr>
          <w:rFonts w:ascii="TH SarabunIT๙" w:hAnsi="TH SarabunIT๙" w:cs="TH SarabunIT๙"/>
          <w:spacing w:val="-6"/>
          <w:sz w:val="32"/>
          <w:szCs w:val="32"/>
          <w:cs/>
        </w:rPr>
        <w:t>ที่เหมาะสม</w:t>
      </w:r>
      <w:r w:rsidRPr="00C57A90">
        <w:rPr>
          <w:rFonts w:ascii="TH SarabunIT๙" w:hAnsi="TH SarabunIT๙" w:cs="TH SarabunIT๙" w:hint="cs"/>
          <w:spacing w:val="-6"/>
          <w:sz w:val="32"/>
          <w:szCs w:val="32"/>
          <w:cs/>
        </w:rPr>
        <w:t>จะช่วย</w:t>
      </w:r>
      <w:r w:rsidRPr="00C57A90">
        <w:rPr>
          <w:rFonts w:ascii="TH SarabunIT๙" w:hAnsi="TH SarabunIT๙" w:cs="TH SarabunIT๙"/>
          <w:spacing w:val="-6"/>
          <w:sz w:val="32"/>
          <w:szCs w:val="32"/>
          <w:cs/>
        </w:rPr>
        <w:t>ลดความเสี่ยงด้านการทุจริต</w:t>
      </w:r>
      <w:r w:rsidRPr="00C57A90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C57A90">
        <w:rPr>
          <w:rFonts w:ascii="TH SarabunIT๙" w:hAnsi="TH SarabunIT๙" w:cs="TH SarabunIT๙"/>
          <w:spacing w:val="-6"/>
          <w:sz w:val="32"/>
          <w:szCs w:val="32"/>
          <w:cs/>
        </w:rPr>
        <w:t>ตลอดจนการสร้างจิต</w:t>
      </w:r>
      <w:r w:rsidRPr="00C57A90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สำนึก</w:t>
      </w:r>
      <w:r w:rsidRPr="00C57A90">
        <w:rPr>
          <w:rFonts w:ascii="TH SarabunIT๙" w:hAnsi="TH SarabunIT๙" w:cs="TH SarabunIT๙"/>
          <w:spacing w:val="-6"/>
          <w:sz w:val="32"/>
          <w:szCs w:val="32"/>
          <w:cs/>
        </w:rPr>
        <w:t>และค่านิยมในการต่อต้านการท</w:t>
      </w:r>
      <w:r w:rsidRPr="00C57A90">
        <w:rPr>
          <w:rFonts w:ascii="TH SarabunIT๙" w:hAnsi="TH SarabunIT๙" w:cs="TH SarabunIT๙" w:hint="cs"/>
          <w:spacing w:val="-6"/>
          <w:sz w:val="32"/>
          <w:szCs w:val="32"/>
          <w:cs/>
        </w:rPr>
        <w:t>ุ</w:t>
      </w:r>
      <w:r w:rsidRPr="00C57A90">
        <w:rPr>
          <w:rFonts w:ascii="TH SarabunIT๙" w:hAnsi="TH SarabunIT๙" w:cs="TH SarabunIT๙"/>
          <w:spacing w:val="-6"/>
          <w:sz w:val="32"/>
          <w:szCs w:val="32"/>
          <w:cs/>
        </w:rPr>
        <w:t>จร</w:t>
      </w:r>
      <w:r w:rsidRPr="00C57A90">
        <w:rPr>
          <w:rFonts w:ascii="TH SarabunIT๙" w:hAnsi="TH SarabunIT๙" w:cs="TH SarabunIT๙" w:hint="cs"/>
          <w:spacing w:val="-6"/>
          <w:sz w:val="32"/>
          <w:szCs w:val="32"/>
          <w:cs/>
        </w:rPr>
        <w:t>ิ</w:t>
      </w:r>
      <w:r w:rsidRPr="00C57A90">
        <w:rPr>
          <w:rFonts w:ascii="TH SarabunIT๙" w:hAnsi="TH SarabunIT๙" w:cs="TH SarabunIT๙"/>
          <w:spacing w:val="-6"/>
          <w:sz w:val="32"/>
          <w:szCs w:val="32"/>
          <w:cs/>
        </w:rPr>
        <w:t>ต</w:t>
      </w:r>
      <w:r w:rsidRPr="00BE0624">
        <w:rPr>
          <w:rFonts w:ascii="TH SarabunIT๙" w:hAnsi="TH SarabunIT๙" w:cs="TH SarabunIT๙"/>
          <w:sz w:val="32"/>
          <w:szCs w:val="32"/>
          <w:cs/>
        </w:rPr>
        <w:t>ให้แก่บ</w:t>
      </w:r>
      <w:r w:rsidRPr="00BE0624"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BE0624">
        <w:rPr>
          <w:rFonts w:ascii="TH SarabunIT๙" w:hAnsi="TH SarabunIT๙" w:cs="TH SarabunIT๙"/>
          <w:sz w:val="32"/>
          <w:szCs w:val="32"/>
          <w:cs/>
        </w:rPr>
        <w:t>คลากรของ</w:t>
      </w:r>
      <w:r w:rsidRPr="00BE0624">
        <w:rPr>
          <w:rFonts w:ascii="TH SarabunIT๙" w:hAnsi="TH SarabunIT๙" w:cs="TH SarabunIT๙" w:hint="cs"/>
          <w:sz w:val="32"/>
          <w:szCs w:val="32"/>
          <w:cs/>
        </w:rPr>
        <w:t>องค์กรถือเป็นการ</w:t>
      </w:r>
      <w:r w:rsidRPr="00BE0624">
        <w:rPr>
          <w:rFonts w:ascii="TH SarabunIT๙" w:hAnsi="TH SarabunIT๙" w:cs="TH SarabunIT๙"/>
          <w:sz w:val="32"/>
          <w:szCs w:val="32"/>
          <w:cs/>
        </w:rPr>
        <w:t>ป้องกันการเกิดการทุจริตในองค์กร</w:t>
      </w:r>
      <w:r w:rsidRPr="00BE0624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</w:t>
      </w:r>
      <w:r w:rsidRPr="00BE0624">
        <w:rPr>
          <w:rFonts w:ascii="TH SarabunIT๙" w:hAnsi="TH SarabunIT๙" w:cs="TH SarabunIT๙" w:hint="cs"/>
          <w:sz w:val="24"/>
          <w:szCs w:val="32"/>
          <w:cs/>
        </w:rPr>
        <w:t>การนำ</w:t>
      </w:r>
      <w:r>
        <w:rPr>
          <w:rFonts w:ascii="TH SarabunIT๙" w:hAnsi="TH SarabunIT๙" w:cs="TH SarabunIT๙" w:hint="cs"/>
          <w:sz w:val="24"/>
          <w:szCs w:val="32"/>
          <w:cs/>
        </w:rPr>
        <w:t>เครื่องมือประเมิน</w:t>
      </w:r>
      <w:r>
        <w:rPr>
          <w:rFonts w:ascii="TH SarabunIT๙" w:hAnsi="TH SarabunIT๙" w:cs="TH SarabunIT๙"/>
          <w:sz w:val="24"/>
          <w:szCs w:val="32"/>
          <w:cs/>
        </w:rPr>
        <w:br/>
      </w:r>
      <w:r>
        <w:rPr>
          <w:rFonts w:ascii="TH SarabunIT๙" w:hAnsi="TH SarabunIT๙" w:cs="TH SarabunIT๙" w:hint="cs"/>
          <w:sz w:val="24"/>
          <w:szCs w:val="32"/>
          <w:cs/>
        </w:rPr>
        <w:t>ความเสี่ยงมาใช้ในองค์กร</w:t>
      </w:r>
      <w:r w:rsidRPr="00BE0624">
        <w:rPr>
          <w:rFonts w:ascii="TH SarabunIT๙" w:hAnsi="TH SarabunIT๙" w:cs="TH SarabunIT๙" w:hint="cs"/>
          <w:sz w:val="24"/>
          <w:szCs w:val="32"/>
          <w:cs/>
        </w:rPr>
        <w:t>จะช่วยให้เป็นหลักประกันในระดับหนึ่งว่า การดำเนินการขององค์กรจะไม่มี</w:t>
      </w:r>
      <w:r>
        <w:rPr>
          <w:rFonts w:ascii="TH SarabunIT๙" w:hAnsi="TH SarabunIT๙" w:cs="TH SarabunIT๙"/>
          <w:sz w:val="24"/>
          <w:szCs w:val="32"/>
          <w:cs/>
        </w:rPr>
        <w:br/>
      </w:r>
      <w:r w:rsidRPr="00BE0624">
        <w:rPr>
          <w:rFonts w:ascii="TH SarabunIT๙" w:hAnsi="TH SarabunIT๙" w:cs="TH SarabunIT๙" w:hint="cs"/>
          <w:sz w:val="24"/>
          <w:szCs w:val="32"/>
          <w:cs/>
        </w:rPr>
        <w:t>การทุจริต หรือในกรณีที่พบกับการทุจริตที่ไม่คาดคิดโอกาสที่จะประสบกับปัญหาน้อยกว่าองค์กรอื่น หรือหากเกิดความเสียหายขึ้นก็จะเป็นความเสียหายที่น้อยกว่าองค์กรที่ไม่มีการนำ</w:t>
      </w:r>
      <w:r>
        <w:rPr>
          <w:rFonts w:ascii="TH SarabunIT๙" w:hAnsi="TH SarabunIT๙" w:cs="TH SarabunIT๙" w:hint="cs"/>
          <w:sz w:val="24"/>
          <w:szCs w:val="32"/>
          <w:cs/>
        </w:rPr>
        <w:t>เครื่องมือ</w:t>
      </w:r>
      <w:r w:rsidRPr="00BE0624">
        <w:rPr>
          <w:rFonts w:ascii="TH SarabunIT๙" w:hAnsi="TH SarabunIT๙" w:cs="TH SarabunIT๙" w:hint="cs"/>
          <w:sz w:val="24"/>
          <w:szCs w:val="32"/>
          <w:cs/>
        </w:rPr>
        <w:t>ประเมินความเสี่ยง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 w:rsidRPr="00BE0624">
        <w:rPr>
          <w:rFonts w:ascii="TH SarabunIT๙" w:hAnsi="TH SarabunIT๙" w:cs="TH SarabunIT๙" w:hint="cs"/>
          <w:sz w:val="24"/>
          <w:szCs w:val="32"/>
          <w:cs/>
        </w:rPr>
        <w:t>มาใช้ เพราะได้มีการเตรียมการป้องกันล่วงหน้าไว้โ</w:t>
      </w:r>
      <w:r w:rsidRPr="00BE0624">
        <w:rPr>
          <w:rFonts w:ascii="TH SarabunIT๙" w:hAnsi="TH SarabunIT๙" w:cs="TH SarabunIT๙" w:hint="cs"/>
          <w:sz w:val="32"/>
          <w:szCs w:val="32"/>
          <w:cs/>
        </w:rPr>
        <w:t>ดยให้เป็นส่วนหนึ่งของการปฏิบัติงานประจำ ซึ่งไม่ใช่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0624">
        <w:rPr>
          <w:rFonts w:ascii="TH SarabunIT๙" w:hAnsi="TH SarabunIT๙" w:cs="TH SarabunIT๙" w:hint="cs"/>
          <w:sz w:val="32"/>
          <w:szCs w:val="32"/>
          <w:cs/>
        </w:rPr>
        <w:t>การเพิ่มภาระงานแต่อย่างใด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019BC34" w14:textId="27AA9343" w:rsidR="00FF048D" w:rsidRDefault="00E86FBB" w:rsidP="00FF048D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C609E">
        <w:rPr>
          <w:rFonts w:ascii="TH SarabunIT๙" w:hAnsi="TH SarabunIT๙" w:cs="TH SarabunIT๙" w:hint="cs"/>
          <w:spacing w:val="-2"/>
          <w:sz w:val="32"/>
          <w:szCs w:val="32"/>
          <w:cs/>
        </w:rPr>
        <w:t>วัตถุประสงค์หลักข</w:t>
      </w:r>
      <w:r w:rsidR="00AC609E" w:rsidRPr="00AC609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องการประเมินความเสี่ยงการทุจริต </w:t>
      </w:r>
      <w:r w:rsidRPr="00AC609E">
        <w:rPr>
          <w:rFonts w:ascii="TH SarabunIT๙" w:hAnsi="TH SarabunIT๙" w:cs="TH SarabunIT๙"/>
          <w:spacing w:val="-2"/>
          <w:sz w:val="32"/>
          <w:szCs w:val="32"/>
        </w:rPr>
        <w:t>:</w:t>
      </w:r>
      <w:r w:rsidR="00FF048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FF048D">
        <w:rPr>
          <w:rFonts w:ascii="TH SarabunIT๙" w:hAnsi="TH SarabunIT๙" w:cs="TH SarabunIT๙" w:hint="cs"/>
          <w:sz w:val="32"/>
          <w:szCs w:val="32"/>
          <w:cs/>
        </w:rPr>
        <w:t>เพื่อให้หน่วยงานภาครัฐ                  มีมาตรการ ระบบ หรือ แนวทางในบริหารจัดการความเสี่ยงของการดำเนินงานที่อาจก่อให้เกิดการทุจริต                 ซึ่งเป็นมาตรการป้องกัน</w:t>
      </w:r>
      <w:r w:rsidR="00FF048D" w:rsidRPr="00C208B2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="00FF048D">
        <w:rPr>
          <w:rFonts w:ascii="TH SarabunIT๙" w:hAnsi="TH SarabunIT๙" w:cs="TH SarabunIT๙" w:hint="cs"/>
          <w:sz w:val="32"/>
          <w:szCs w:val="32"/>
          <w:cs/>
        </w:rPr>
        <w:t>เชิงรุกที่มีประสิทธิภาพต่อไป</w:t>
      </w:r>
      <w:r w:rsidR="00FF048D" w:rsidRPr="00FC6EF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45A2E940" w14:textId="1FBF6503" w:rsidR="006E5A5B" w:rsidRPr="00276199" w:rsidRDefault="00276199" w:rsidP="00276199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761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3.</w:t>
      </w:r>
      <w:r w:rsidRPr="002761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การติดสินบน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หมายถึง การเสนอ การสัญญา หรือการมอบ รวมทั้งการเรียกรอง หรือรับผลประโยชนที่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เกี่ยวของกับสิ่งของที่มีมูลคา </w:t>
      </w:r>
      <w:proofErr w:type="spellStart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</w:t>
      </w:r>
      <w:proofErr w:type="spellEnd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วาจะโดยตรงหรือโดยออมเพื่อให</w:t>
      </w:r>
      <w:proofErr w:type="spellStart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</w:t>
      </w:r>
      <w:proofErr w:type="spellEnd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มาซึ่งธุรกิจ หรือเพื่อรักษาผลประโยชนอื่น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ใดอัน</w:t>
      </w:r>
      <w:proofErr w:type="spellStart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</w:t>
      </w:r>
      <w:proofErr w:type="spellEnd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เหมาะสมตามหลักจรรยาบรรณธุรกิจ</w:t>
      </w:r>
    </w:p>
    <w:p w14:paraId="0C92EA4D" w14:textId="0A259E06" w:rsidR="00276199" w:rsidRPr="00276199" w:rsidRDefault="00276199" w:rsidP="00276199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761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</w:t>
      </w:r>
      <w:r w:rsidRPr="002761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สิ่งของหรือประโยชนอื่นใด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หมายความวา เงิน ทรัพยสิน หรือประโยชนอื่นใด ที่ใหแกกันเพื่อ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อัธยาศัยไมตรีที่ให</w:t>
      </w:r>
      <w:proofErr w:type="spellStart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</w:t>
      </w:r>
      <w:proofErr w:type="spellEnd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นรางวัล หรือให</w:t>
      </w:r>
      <w:proofErr w:type="spellStart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</w:t>
      </w:r>
      <w:proofErr w:type="spellEnd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นสินน้ำใจ การใหสิทธิพิเศษ ตลอดจนการออกคาใชจ</w:t>
      </w:r>
      <w:proofErr w:type="spellStart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าย</w:t>
      </w:r>
      <w:proofErr w:type="spellEnd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การเดินทางหรือทองเที่ยว คาที่พัก คาอาหาร หรือสิ่งอื่นใดในลักษณะเดียวกัน และ</w:t>
      </w:r>
      <w:proofErr w:type="spellStart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</w:t>
      </w:r>
      <w:proofErr w:type="spellEnd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วาจะ</w:t>
      </w:r>
      <w:proofErr w:type="spellStart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</w:t>
      </w:r>
      <w:proofErr w:type="spellEnd"/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น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761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บัตร ตั๋วหรือหลักฐานอื่น</w:t>
      </w:r>
    </w:p>
    <w:p w14:paraId="15DB072E" w14:textId="777C67B2" w:rsidR="002514D0" w:rsidRPr="008C230E" w:rsidRDefault="00276199" w:rsidP="002514D0">
      <w:pPr>
        <w:pStyle w:val="a3"/>
        <w:spacing w:before="240"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2514D0" w:rsidRPr="008C23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2514D0" w:rsidRPr="008C230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องค์ประกอบที่ทำให้เกิด</w:t>
      </w:r>
      <w:r w:rsidR="002514D0" w:rsidRPr="008C230E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</w:t>
      </w:r>
    </w:p>
    <w:p w14:paraId="0EAF3BC4" w14:textId="77777777" w:rsidR="002D24F0" w:rsidRPr="00B8308B" w:rsidRDefault="002514D0" w:rsidP="006E5A5B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707070"/>
          <w:sz w:val="32"/>
          <w:szCs w:val="32"/>
          <w:cs/>
        </w:rPr>
        <w:tab/>
      </w:r>
      <w:r>
        <w:rPr>
          <w:rFonts w:ascii="TH SarabunPSK" w:hAnsi="TH SarabunPSK" w:cs="TH SarabunPSK"/>
          <w:color w:val="707070"/>
          <w:sz w:val="32"/>
          <w:szCs w:val="32"/>
          <w:cs/>
        </w:rPr>
        <w:tab/>
      </w:r>
      <w:r w:rsidRPr="008806E0">
        <w:rPr>
          <w:rFonts w:ascii="TH SarabunPSK" w:hAnsi="TH SarabunPSK" w:cs="TH SarabunPSK" w:hint="cs"/>
          <w:spacing w:val="10"/>
          <w:sz w:val="32"/>
          <w:szCs w:val="32"/>
          <w:cs/>
        </w:rPr>
        <w:t>องค์ประกอบหรือปัจจัยที่นำไปสู่การทุจริต ประอบด้วย</w:t>
      </w:r>
      <w:r w:rsidRPr="008806E0">
        <w:rPr>
          <w:rFonts w:ascii="Arial" w:hAnsi="Arial" w:cs="Arial"/>
          <w:spacing w:val="10"/>
        </w:rPr>
        <w:t xml:space="preserve"> </w:t>
      </w:r>
      <w:r w:rsidRPr="008806E0">
        <w:rPr>
          <w:rFonts w:ascii="TH SarabunPSK" w:hAnsi="TH SarabunPSK" w:cs="TH SarabunPSK"/>
          <w:spacing w:val="10"/>
          <w:sz w:val="32"/>
          <w:szCs w:val="32"/>
        </w:rPr>
        <w:t xml:space="preserve">Pressure/Incentive </w:t>
      </w:r>
      <w:r w:rsidRPr="008806E0">
        <w:rPr>
          <w:rFonts w:ascii="TH SarabunPSK" w:hAnsi="TH SarabunPSK" w:cs="TH SarabunPSK"/>
          <w:spacing w:val="10"/>
          <w:sz w:val="32"/>
          <w:szCs w:val="32"/>
          <w:cs/>
        </w:rPr>
        <w:t>หรือ</w:t>
      </w:r>
      <w:r w:rsidRPr="00B830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06E0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B8308B">
        <w:rPr>
          <w:rFonts w:ascii="TH SarabunPSK" w:hAnsi="TH SarabunPSK" w:cs="TH SarabunPSK"/>
          <w:sz w:val="32"/>
          <w:szCs w:val="32"/>
          <w:cs/>
        </w:rPr>
        <w:t>แรงกดดันหรือแรงจูงใจ</w:t>
      </w:r>
      <w:r w:rsidRPr="00B8308B">
        <w:rPr>
          <w:rFonts w:ascii="TH SarabunPSK" w:hAnsi="TH SarabunPSK" w:cs="TH SarabunPSK"/>
          <w:sz w:val="32"/>
          <w:szCs w:val="32"/>
        </w:rPr>
        <w:t xml:space="preserve"> Opportunity </w:t>
      </w:r>
      <w:r w:rsidRPr="00B8308B">
        <w:rPr>
          <w:rFonts w:ascii="TH SarabunPSK" w:hAnsi="TH SarabunPSK" w:cs="TH SarabunPSK"/>
          <w:sz w:val="32"/>
          <w:szCs w:val="32"/>
          <w:cs/>
        </w:rPr>
        <w:t>หรือ โอกาส</w:t>
      </w:r>
      <w:r w:rsidR="00AB52F5" w:rsidRPr="00B8308B">
        <w:rPr>
          <w:rFonts w:ascii="TH SarabunPSK" w:hAnsi="TH SarabunPSK" w:cs="TH SarabunPSK"/>
          <w:sz w:val="32"/>
          <w:szCs w:val="32"/>
        </w:rPr>
        <w:t xml:space="preserve"> </w:t>
      </w:r>
      <w:r w:rsidR="00AB52F5" w:rsidRPr="00B8308B">
        <w:rPr>
          <w:rFonts w:ascii="TH SarabunPSK" w:hAnsi="TH SarabunPSK" w:cs="TH SarabunPSK"/>
          <w:sz w:val="32"/>
          <w:szCs w:val="32"/>
          <w:cs/>
        </w:rPr>
        <w:t>ซึ่งเกิดจากช่องโหว่ของระบบต่าง</w:t>
      </w:r>
      <w:r w:rsidR="00B830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52F5" w:rsidRPr="00B8308B">
        <w:rPr>
          <w:rFonts w:ascii="TH SarabunPSK" w:hAnsi="TH SarabunPSK" w:cs="TH SarabunPSK"/>
          <w:sz w:val="32"/>
          <w:szCs w:val="32"/>
          <w:cs/>
        </w:rPr>
        <w:t>ๆ คุณภาพการควบคุม กำกับควบคุมภายใน</w:t>
      </w:r>
      <w:r w:rsidR="00AB52F5" w:rsidRPr="00B8308B">
        <w:rPr>
          <w:rFonts w:ascii="TH SarabunPSK" w:hAnsi="TH SarabunPSK" w:cs="TH SarabunPSK" w:hint="cs"/>
          <w:sz w:val="32"/>
          <w:szCs w:val="32"/>
          <w:cs/>
        </w:rPr>
        <w:t>ขององค์กร</w:t>
      </w:r>
      <w:r w:rsidR="00AB52F5" w:rsidRPr="00B8308B">
        <w:rPr>
          <w:rFonts w:ascii="TH SarabunPSK" w:hAnsi="TH SarabunPSK" w:cs="TH SarabunPSK"/>
          <w:sz w:val="32"/>
          <w:szCs w:val="32"/>
          <w:cs/>
        </w:rPr>
        <w:t>มีจุดอ่อน</w:t>
      </w:r>
      <w:r w:rsidR="00AB52F5" w:rsidRPr="00B8308B">
        <w:rPr>
          <w:rFonts w:ascii="TH SarabunPSK" w:hAnsi="TH SarabunPSK" w:cs="TH SarabunPSK"/>
          <w:sz w:val="32"/>
          <w:szCs w:val="32"/>
        </w:rPr>
        <w:t xml:space="preserve"> </w:t>
      </w:r>
      <w:r w:rsidR="00AB52F5" w:rsidRPr="00B8308B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8308B">
        <w:rPr>
          <w:rFonts w:ascii="TH SarabunPSK" w:hAnsi="TH SarabunPSK" w:cs="TH SarabunPSK"/>
          <w:sz w:val="32"/>
          <w:szCs w:val="32"/>
        </w:rPr>
        <w:t xml:space="preserve"> Rationalization </w:t>
      </w:r>
      <w:r w:rsidRPr="00B8308B">
        <w:rPr>
          <w:rFonts w:ascii="TH SarabunPSK" w:hAnsi="TH SarabunPSK" w:cs="TH SarabunPSK"/>
          <w:sz w:val="32"/>
          <w:szCs w:val="32"/>
          <w:cs/>
        </w:rPr>
        <w:t>หรือ การหาเหตุผลสนับสนุนการกระทำ</w:t>
      </w:r>
      <w:r w:rsidRPr="00B8308B">
        <w:rPr>
          <w:rFonts w:ascii="TH SarabunPSK" w:hAnsi="TH SarabunPSK" w:cs="TH SarabunPSK" w:hint="cs"/>
          <w:sz w:val="32"/>
          <w:szCs w:val="32"/>
          <w:cs/>
        </w:rPr>
        <w:t>ตามทฤษฎี สามเหลี่ยมการทุจริต</w:t>
      </w:r>
      <w:r w:rsidR="00B830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661B" w:rsidRPr="00B8308B">
        <w:rPr>
          <w:rFonts w:ascii="TH SarabunPSK" w:hAnsi="TH SarabunPSK" w:cs="TH SarabunPSK" w:hint="cs"/>
          <w:sz w:val="32"/>
          <w:szCs w:val="32"/>
          <w:cs/>
        </w:rPr>
        <w:t>(</w:t>
      </w:r>
      <w:r w:rsidR="00B8308B">
        <w:rPr>
          <w:rFonts w:ascii="TH SarabunPSK" w:hAnsi="TH SarabunPSK" w:cs="TH SarabunPSK"/>
          <w:sz w:val="32"/>
          <w:szCs w:val="32"/>
        </w:rPr>
        <w:t>Fraud Triangle</w:t>
      </w:r>
      <w:r w:rsidR="00DF661B" w:rsidRPr="00B8308B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14:paraId="73948FB0" w14:textId="77777777" w:rsidR="000F57DF" w:rsidRDefault="000F57DF" w:rsidP="000F57DF">
      <w:pPr>
        <w:spacing w:after="0" w:line="240" w:lineRule="auto"/>
        <w:rPr>
          <w:rFonts w:ascii="TH SarabunPSK" w:hAnsi="TH SarabunPSK" w:cs="TH SarabunPSK"/>
          <w:color w:val="707070"/>
          <w:sz w:val="32"/>
          <w:szCs w:val="32"/>
        </w:rPr>
      </w:pPr>
    </w:p>
    <w:p w14:paraId="255949B3" w14:textId="77777777" w:rsidR="008C230E" w:rsidRDefault="008C230E" w:rsidP="000F57DF">
      <w:pPr>
        <w:spacing w:after="0" w:line="240" w:lineRule="auto"/>
        <w:rPr>
          <w:rFonts w:ascii="TH SarabunPSK" w:hAnsi="TH SarabunPSK" w:cs="TH SarabunPSK"/>
          <w:color w:val="707070"/>
          <w:sz w:val="32"/>
          <w:szCs w:val="32"/>
        </w:rPr>
      </w:pPr>
    </w:p>
    <w:p w14:paraId="6D6D2E1E" w14:textId="77777777" w:rsidR="008C230E" w:rsidRDefault="008C230E" w:rsidP="000F57DF">
      <w:pPr>
        <w:spacing w:after="0" w:line="240" w:lineRule="auto"/>
        <w:rPr>
          <w:rFonts w:ascii="TH SarabunPSK" w:hAnsi="TH SarabunPSK" w:cs="TH SarabunPSK"/>
          <w:color w:val="707070"/>
          <w:sz w:val="32"/>
          <w:szCs w:val="32"/>
        </w:rPr>
      </w:pPr>
    </w:p>
    <w:p w14:paraId="00CDB6A1" w14:textId="6EE3EFDD" w:rsidR="00276199" w:rsidRDefault="00276199" w:rsidP="007B79F3">
      <w:pPr>
        <w:pStyle w:val="aa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sz w:val="28"/>
          <w:szCs w:val="28"/>
        </w:rPr>
      </w:pPr>
    </w:p>
    <w:p w14:paraId="3975E606" w14:textId="77777777" w:rsidR="00276199" w:rsidRDefault="00276199" w:rsidP="007B79F3">
      <w:pPr>
        <w:pStyle w:val="aa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sz w:val="28"/>
          <w:szCs w:val="28"/>
        </w:rPr>
      </w:pPr>
    </w:p>
    <w:p w14:paraId="5F42EBA5" w14:textId="77777777" w:rsidR="007B79F3" w:rsidRPr="007B79F3" w:rsidRDefault="007B79F3" w:rsidP="007B79F3">
      <w:pPr>
        <w:pStyle w:val="aa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sz w:val="28"/>
          <w:szCs w:val="28"/>
        </w:rPr>
      </w:pPr>
      <w:r w:rsidRPr="007B79F3">
        <w:rPr>
          <w:rFonts w:ascii="TH SarabunIT๙" w:hAnsi="TH SarabunIT๙" w:cs="TH SarabunIT๙" w:hint="cs"/>
          <w:sz w:val="28"/>
          <w:szCs w:val="28"/>
          <w:cs/>
        </w:rPr>
        <w:lastRenderedPageBreak/>
        <w:t>-2-</w:t>
      </w:r>
    </w:p>
    <w:p w14:paraId="2556FACD" w14:textId="77777777" w:rsidR="006E5A5B" w:rsidRPr="008C230E" w:rsidRDefault="008C230E" w:rsidP="006E5A5B">
      <w:pPr>
        <w:pStyle w:val="aa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8C230E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C230E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8C230E">
        <w:rPr>
          <w:rFonts w:ascii="TH SarabunIT๙" w:hAnsi="TH SarabunIT๙" w:cs="TH SarabunIT๙"/>
          <w:b/>
          <w:bCs/>
          <w:cs/>
        </w:rPr>
        <w:t xml:space="preserve">  </w:t>
      </w:r>
      <w:r w:rsidR="00E86FBB" w:rsidRPr="008C230E">
        <w:rPr>
          <w:rFonts w:ascii="TH SarabunIT๙" w:hAnsi="TH SarabunIT๙" w:cs="TH SarabunIT๙"/>
          <w:b/>
          <w:bCs/>
          <w:sz w:val="32"/>
          <w:szCs w:val="32"/>
          <w:cs/>
        </w:rPr>
        <w:t>ขอบเขต</w:t>
      </w:r>
      <w:r w:rsidR="00AC609E" w:rsidRPr="008C230E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</w:t>
      </w:r>
      <w:r w:rsidR="00E86FBB" w:rsidRPr="008C230E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ความเสี่ยงการทุจริต</w:t>
      </w:r>
    </w:p>
    <w:p w14:paraId="14E0467E" w14:textId="77777777" w:rsidR="007811B2" w:rsidRPr="006E5A5B" w:rsidRDefault="007811B2" w:rsidP="006E5A5B">
      <w:pPr>
        <w:spacing w:before="120" w:after="0" w:line="240" w:lineRule="auto"/>
        <w:ind w:left="72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6E5A5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แบ่งประเภทความเสี่ยงการทุจริต</w:t>
      </w:r>
      <w:r w:rsidR="006E5A5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6E5A5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ออกเป็น ๓ ด้าน</w:t>
      </w:r>
      <w:r w:rsidR="00BE60AB" w:rsidRPr="006E5A5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6E5A5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ดังนี้</w:t>
      </w:r>
    </w:p>
    <w:p w14:paraId="7AFD1634" w14:textId="77777777" w:rsidR="004113D4" w:rsidRPr="006156E2" w:rsidRDefault="00E86FBB" w:rsidP="00672045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FF"/>
          <w:sz w:val="32"/>
          <w:szCs w:val="32"/>
          <w:cs/>
        </w:rPr>
        <w:tab/>
      </w:r>
      <w:r w:rsidR="00B8308B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3C3130">
        <w:rPr>
          <w:rFonts w:ascii="TH SarabunIT๙" w:hAnsi="TH SarabunIT๙" w:cs="TH SarabunIT๙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ความเสี่ยงการทุจริต</w:t>
      </w:r>
      <w:r w:rsidR="004113D4">
        <w:rPr>
          <w:rFonts w:ascii="TH SarabunIT๙" w:hAnsi="TH SarabunIT๙" w:cs="TH SarabunIT๙" w:hint="cs"/>
          <w:sz w:val="32"/>
          <w:szCs w:val="32"/>
          <w:cs/>
        </w:rPr>
        <w:t>ที่เกี่ยวข้องกับการพิจารณา</w:t>
      </w:r>
      <w:r w:rsidRPr="003C3130">
        <w:rPr>
          <w:rFonts w:ascii="TH SarabunIT๙" w:hAnsi="TH SarabunIT๙" w:cs="TH SarabunIT๙"/>
          <w:sz w:val="32"/>
          <w:szCs w:val="32"/>
          <w:cs/>
        </w:rPr>
        <w:t>อนุมัติ อนุญาต</w:t>
      </w:r>
      <w:r w:rsidR="006156E2">
        <w:rPr>
          <w:rFonts w:ascii="TH SarabunIT๙" w:hAnsi="TH SarabunIT๙" w:cs="TH SarabunIT๙"/>
          <w:sz w:val="32"/>
          <w:szCs w:val="32"/>
        </w:rPr>
        <w:t xml:space="preserve"> </w:t>
      </w:r>
      <w:r w:rsidR="006156E2">
        <w:rPr>
          <w:rFonts w:ascii="TH SarabunIT๙" w:hAnsi="TH SarabunIT๙" w:cs="TH SarabunIT๙"/>
          <w:sz w:val="32"/>
          <w:szCs w:val="32"/>
          <w:cs/>
        </w:rPr>
        <w:t>ภารกิจให้บริการประชาชนอนุมัติ หรืออนุญาต ตาม</w:t>
      </w:r>
      <w:r w:rsidR="006E5A5B">
        <w:rPr>
          <w:rFonts w:ascii="TH SarabunIT๙" w:hAnsi="TH SarabunIT๙" w:cs="TH SarabunIT๙" w:hint="cs"/>
          <w:sz w:val="32"/>
          <w:szCs w:val="32"/>
          <w:cs/>
        </w:rPr>
        <w:t>พระราชบัญญัติ</w:t>
      </w:r>
      <w:r w:rsidR="006156E2">
        <w:rPr>
          <w:rFonts w:ascii="TH SarabunIT๙" w:hAnsi="TH SarabunIT๙" w:cs="TH SarabunIT๙"/>
          <w:sz w:val="32"/>
          <w:szCs w:val="32"/>
          <w:cs/>
        </w:rPr>
        <w:t xml:space="preserve">การอำนวยความสะดวกในการพิจารณาอนุญาตของทางราชการ พ.ศ. ๒๕๕๘) </w:t>
      </w:r>
    </w:p>
    <w:p w14:paraId="5A49BF33" w14:textId="77777777" w:rsidR="004113D4" w:rsidRDefault="00B8308B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E86FBB" w:rsidRPr="003C3130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E86FBB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</w:t>
      </w:r>
      <w:r w:rsidR="004113D4">
        <w:rPr>
          <w:rFonts w:ascii="TH SarabunIT๙" w:hAnsi="TH SarabunIT๙" w:cs="TH SarabunIT๙" w:hint="cs"/>
          <w:sz w:val="32"/>
          <w:szCs w:val="32"/>
          <w:cs/>
        </w:rPr>
        <w:t>ในความโปร่งใสของการใช้อำนาจและตำแหน่งหน้าที่</w:t>
      </w:r>
    </w:p>
    <w:p w14:paraId="5A390089" w14:textId="77777777" w:rsidR="00E86FBB" w:rsidRPr="003C3130" w:rsidRDefault="00B8308B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E86FBB" w:rsidRPr="003C3130">
        <w:rPr>
          <w:rFonts w:ascii="TH SarabunIT๙" w:hAnsi="TH SarabunIT๙" w:cs="TH SarabunIT๙"/>
          <w:sz w:val="32"/>
          <w:szCs w:val="32"/>
          <w:cs/>
        </w:rPr>
        <w:t>.3 ความเสี่ยงการทุจริต</w:t>
      </w:r>
      <w:r w:rsidR="004113D4">
        <w:rPr>
          <w:rFonts w:ascii="TH SarabunIT๙" w:hAnsi="TH SarabunIT๙" w:cs="TH SarabunIT๙" w:hint="cs"/>
          <w:sz w:val="32"/>
          <w:szCs w:val="32"/>
          <w:cs/>
        </w:rPr>
        <w:t xml:space="preserve">ในความโปร่งใสของการใช้จ่ายงบประมาณและการบริหารจัดการทรัพยากรภาครัฐ </w:t>
      </w:r>
    </w:p>
    <w:p w14:paraId="57D66F05" w14:textId="77777777" w:rsidR="00E86FBB" w:rsidRDefault="00E86FBB" w:rsidP="00E86FBB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86DF831" w14:textId="77777777" w:rsidR="00E86FBB" w:rsidRDefault="00E86FBB" w:rsidP="00E86FBB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5E7CCF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1D7F9FFC" wp14:editId="44294124">
            <wp:extent cx="5543550" cy="2314575"/>
            <wp:effectExtent l="0" t="0" r="0" b="28575"/>
            <wp:docPr id="4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0DD766CA" w14:textId="77777777" w:rsidR="00E86FBB" w:rsidRDefault="00E86FBB" w:rsidP="00E86FBB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1B8F17F2" w14:textId="77777777" w:rsidR="00E86FBB" w:rsidRDefault="003F416E" w:rsidP="008B041E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C0597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E86FBB" w:rsidRPr="005C05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E86FBB" w:rsidRPr="005C0597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E86FBB" w:rsidRPr="005C0597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ประเมินความเสี่ยงการทุจริต</w:t>
      </w:r>
      <w:r w:rsidR="00E86FB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E86FBB" w:rsidRPr="00A12A32">
        <w:rPr>
          <w:rFonts w:ascii="TH SarabunPSK" w:hAnsi="TH SarabunPSK" w:cs="TH SarabunPSK"/>
          <w:sz w:val="32"/>
          <w:szCs w:val="32"/>
        </w:rPr>
        <w:t xml:space="preserve"> </w:t>
      </w:r>
      <w:r w:rsidR="00E86FBB" w:rsidRPr="00A12A32"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="00E86FBB" w:rsidRPr="0044151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DB4DD90" wp14:editId="1EA4D533">
            <wp:extent cx="4813401" cy="3160166"/>
            <wp:effectExtent l="0" t="19050" r="25400" b="40640"/>
            <wp:docPr id="9" name="ไดอะแกรม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5B965A1B" w14:textId="77777777" w:rsidR="003A029A" w:rsidRDefault="003A029A" w:rsidP="008B041E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20BAAAE" w14:textId="77777777" w:rsidR="003A029A" w:rsidRDefault="003A029A" w:rsidP="008B041E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49FAC22" w14:textId="77777777" w:rsidR="003A029A" w:rsidRPr="007B79F3" w:rsidRDefault="007B79F3" w:rsidP="007B79F3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sz w:val="28"/>
        </w:rPr>
      </w:pPr>
      <w:r w:rsidRPr="007B79F3">
        <w:rPr>
          <w:rFonts w:ascii="TH SarabunPSK" w:hAnsi="TH SarabunPSK" w:cs="TH SarabunPSK" w:hint="cs"/>
          <w:sz w:val="28"/>
          <w:cs/>
        </w:rPr>
        <w:lastRenderedPageBreak/>
        <w:t>-๓-</w:t>
      </w:r>
    </w:p>
    <w:p w14:paraId="7C9B3C6F" w14:textId="77777777" w:rsidR="007B79F3" w:rsidRDefault="007B79F3" w:rsidP="007B79F3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6A7558" w14:textId="77777777" w:rsidR="00E86FBB" w:rsidRPr="00F33814" w:rsidRDefault="00E86FBB" w:rsidP="00E86FBB">
      <w:pPr>
        <w:shd w:val="clear" w:color="auto" w:fill="D99594" w:themeFill="accent2" w:themeFillTint="99"/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E7447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12A32">
        <w:rPr>
          <w:rFonts w:ascii="TH SarabunIT๙" w:hAnsi="TH SarabunIT๙" w:cs="TH SarabunIT๙"/>
          <w:b/>
          <w:bCs/>
          <w:color w:val="000000" w:themeColor="text1"/>
          <w:sz w:val="24"/>
          <w:szCs w:val="32"/>
          <w:cs/>
        </w:rPr>
        <w:t xml:space="preserve"> การระบุความเสี่ยง</w:t>
      </w:r>
      <w:r w:rsidRPr="00F3381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F3381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Pr="00F3381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Risk Identification</w:t>
      </w:r>
      <w:r w:rsidRPr="00F3381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14:paraId="11249719" w14:textId="77777777" w:rsidR="00E86FBB" w:rsidRDefault="00E86FBB" w:rsidP="00E86FB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14:paraId="43C563A9" w14:textId="77777777" w:rsidR="006156E2" w:rsidRDefault="00E86FBB" w:rsidP="006E5A5B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ขั้นตอนที่ ๑ </w:t>
      </w:r>
      <w:r w:rsidRPr="00EE0382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นำข้อมูลที่ได้จากขั้นเตรียมการ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ในส่วนรายละเอียดขั้นตอน แนวทางหรือเกณฑ์ </w:t>
      </w:r>
      <w:r w:rsidRPr="003F2507">
        <w:rPr>
          <w:rFonts w:ascii="TH SarabunPSK" w:hAnsi="TH SarabunPSK" w:cs="TH SarabunPSK"/>
          <w:sz w:val="32"/>
          <w:szCs w:val="32"/>
          <w:cs/>
        </w:rPr>
        <w:t>การปฏิบัติงานของกระบวนงาน</w:t>
      </w:r>
      <w:r>
        <w:rPr>
          <w:rFonts w:ascii="TH SarabunPSK" w:hAnsi="TH SarabunPSK" w:cs="TH SarabunPSK"/>
          <w:sz w:val="32"/>
          <w:szCs w:val="32"/>
          <w:cs/>
        </w:rPr>
        <w:t>ที่จะทำการประเมินความเสี่ย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3F2507">
        <w:rPr>
          <w:rFonts w:ascii="TH SarabunPSK" w:hAnsi="TH SarabunPSK" w:cs="TH SarabunPSK"/>
          <w:sz w:val="32"/>
          <w:szCs w:val="32"/>
          <w:cs/>
        </w:rPr>
        <w:t>การทุจริต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ซึ่งในขั้นตอนการปฏิบัติงานนั้น ย่อมประกอบไปด้วยขั้นตอนย่อย ในการระบุความเสี่ยงตามขั้นตอนที่ ๑ ให้ทำการระบุความเสี่ยง</w:t>
      </w:r>
      <w:r w:rsidR="00C5617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อธิบายรายละเอียด รูปแบบ พฤติการณ์ความเสี่ยงเฉพาะที่มีความเสี่ยงการทุจริตเท่านั้น </w:t>
      </w:r>
      <w:r w:rsidR="00C5617C">
        <w:rPr>
          <w:rFonts w:ascii="TH SarabunIT๙" w:hAnsi="TH SarabunIT๙" w:cs="TH SarabunIT๙" w:hint="cs"/>
          <w:sz w:val="32"/>
          <w:szCs w:val="32"/>
          <w:cs/>
        </w:rPr>
        <w:t>และในการประเมิน</w:t>
      </w:r>
      <w:r w:rsidR="00FF5FAA">
        <w:rPr>
          <w:rFonts w:ascii="TH SarabunIT๙" w:hAnsi="TH SarabunIT๙" w:cs="TH SarabunIT๙" w:hint="cs"/>
          <w:sz w:val="32"/>
          <w:szCs w:val="32"/>
          <w:cs/>
        </w:rPr>
        <w:t>ต้องคำนึงถึงความเสี่ยงในภาพรวมของ</w:t>
      </w:r>
      <w:r w:rsidR="00A13C2F">
        <w:rPr>
          <w:rFonts w:ascii="TH SarabunIT๙" w:hAnsi="TH SarabunIT๙" w:cs="TH SarabunIT๙" w:hint="cs"/>
          <w:sz w:val="32"/>
          <w:szCs w:val="32"/>
          <w:cs/>
        </w:rPr>
        <w:t>การดำเนินงาน</w:t>
      </w:r>
      <w:r w:rsidR="00FF5FAA">
        <w:rPr>
          <w:rFonts w:ascii="TH SarabunIT๙" w:hAnsi="TH SarabunIT๙" w:cs="TH SarabunIT๙" w:hint="cs"/>
          <w:sz w:val="32"/>
          <w:szCs w:val="32"/>
          <w:cs/>
        </w:rPr>
        <w:t>เรื่องที่จะทำการประเมินด้วย เนื่องจากในกระบวนงานการปฏิบัติงานตามขั้นตอนอาจไม่พบความเสี่ยง หรือโอกาสเสี่ยงต่ำ แต่อาจพบว่ามีความเสี่ยงในเรื่องนั้น</w:t>
      </w:r>
      <w:r w:rsidR="00267F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5FAA">
        <w:rPr>
          <w:rFonts w:ascii="TH SarabunIT๙" w:hAnsi="TH SarabunIT๙" w:cs="TH SarabunIT๙" w:hint="cs"/>
          <w:sz w:val="32"/>
          <w:szCs w:val="32"/>
          <w:cs/>
        </w:rPr>
        <w:t>ๆ</w:t>
      </w:r>
      <w:r w:rsidR="00267F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3C2F">
        <w:rPr>
          <w:rFonts w:ascii="TH SarabunIT๙" w:hAnsi="TH SarabunIT๙" w:cs="TH SarabunIT๙" w:hint="cs"/>
          <w:sz w:val="32"/>
          <w:szCs w:val="32"/>
          <w:cs/>
        </w:rPr>
        <w:t>ในการดำเนินงาน</w:t>
      </w:r>
      <w:r w:rsidR="00FF5FAA">
        <w:rPr>
          <w:rFonts w:ascii="TH SarabunIT๙" w:hAnsi="TH SarabunIT๙" w:cs="TH SarabunIT๙" w:hint="cs"/>
          <w:sz w:val="32"/>
          <w:szCs w:val="32"/>
          <w:cs/>
        </w:rPr>
        <w:t xml:space="preserve">ที่ไม่ได้อยู่ในขั้นตอนก็เป็นได้ </w:t>
      </w:r>
      <w:r w:rsidRPr="004F283F">
        <w:rPr>
          <w:rFonts w:ascii="TH SarabunIT๙" w:hAnsi="TH SarabunIT๙" w:cs="TH SarabunIT๙"/>
          <w:sz w:val="32"/>
          <w:szCs w:val="32"/>
          <w:cs/>
        </w:rPr>
        <w:t>โดยไม่ต้องคำนึงว่าหน่วยงานจะมีมาตรการป้องกันหรือแก้ไขความเสี่ยง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การทุจริตนั้น</w:t>
      </w:r>
      <w:r w:rsidRPr="004F283F">
        <w:rPr>
          <w:rFonts w:ascii="TH SarabunIT๙" w:hAnsi="TH SarabunIT๙" w:cs="TH SarabunIT๙"/>
          <w:sz w:val="32"/>
          <w:szCs w:val="32"/>
          <w:cs/>
        </w:rPr>
        <w:t>อยู่แล้ว</w:t>
      </w:r>
      <w:r w:rsidR="00FF5F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นำข้อมูลรายละเอียดดังกล่าวลงในประเภทของความเสี่ยงซึ่งเป็น </w:t>
      </w:r>
      <w:r w:rsidRPr="004F283F">
        <w:rPr>
          <w:rFonts w:ascii="TH SarabunIT๙" w:hAnsi="TH SarabunIT๙" w:cs="TH SarabunIT๙"/>
          <w:sz w:val="32"/>
          <w:szCs w:val="32"/>
        </w:rPr>
        <w:t>Known Factor</w:t>
      </w:r>
      <w:r w:rsidRPr="004F28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283F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Pr="004F283F">
        <w:rPr>
          <w:rFonts w:ascii="TH SarabunIT๙" w:hAnsi="TH SarabunIT๙" w:cs="TH SarabunIT๙"/>
          <w:sz w:val="32"/>
          <w:szCs w:val="32"/>
        </w:rPr>
        <w:t>Unknown Factor</w:t>
      </w:r>
      <w:r w:rsidR="00A13C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68D3279" w14:textId="77777777" w:rsidR="00E86FBB" w:rsidRDefault="00E86FBB" w:rsidP="00E86F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1984"/>
        <w:gridCol w:w="6657"/>
      </w:tblGrid>
      <w:tr w:rsidR="00E86FBB" w14:paraId="7405BFA9" w14:textId="77777777" w:rsidTr="00DB6C1F">
        <w:tc>
          <w:tcPr>
            <w:tcW w:w="1985" w:type="dxa"/>
          </w:tcPr>
          <w:p w14:paraId="71D60AE5" w14:textId="77777777" w:rsidR="00E86FBB" w:rsidRPr="00BC1F10" w:rsidRDefault="00E86FBB" w:rsidP="00DB6C1F">
            <w:pPr>
              <w:jc w:val="thaiDistribute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BC1F10">
              <w:rPr>
                <w:rFonts w:ascii="TH SarabunIT๙" w:hAnsi="TH SarabunIT๙" w:cs="TH SarabunIT๙"/>
                <w:b/>
                <w:bCs/>
                <w:color w:val="0000FF"/>
                <w:sz w:val="32"/>
                <w:szCs w:val="32"/>
              </w:rPr>
              <w:t>Known Factor</w:t>
            </w:r>
          </w:p>
        </w:tc>
        <w:tc>
          <w:tcPr>
            <w:tcW w:w="6662" w:type="dxa"/>
          </w:tcPr>
          <w:p w14:paraId="3B6CE336" w14:textId="77777777" w:rsidR="00E86FBB" w:rsidRDefault="00E86FBB" w:rsidP="00DB6C1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F28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ความเสี่ยงทั้ง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</w:t>
            </w:r>
            <w:r w:rsidRPr="004F283F">
              <w:rPr>
                <w:rFonts w:ascii="TH SarabunIT๙" w:hAnsi="TH SarabunIT๙" w:cs="TH SarabunIT๙"/>
                <w:sz w:val="32"/>
                <w:szCs w:val="32"/>
                <w:cs/>
              </w:rPr>
              <w:t>พฤติกรรมที่เคยรับรู้ว่าเคยเกิดมาก่อน คาดหมายได้ว่า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F283F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มีโอกาสสูงที่จะเกิดซ้ำ</w:t>
            </w:r>
            <w:r w:rsidRPr="004F28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หรือมีประวัติ มีตำนานอยู่แล้ว</w:t>
            </w:r>
          </w:p>
          <w:p w14:paraId="5B55575F" w14:textId="77777777" w:rsidR="00E86FBB" w:rsidRDefault="00E86FBB" w:rsidP="00DB6C1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6FBB" w14:paraId="4BDC688B" w14:textId="77777777" w:rsidTr="00DB6C1F">
        <w:tc>
          <w:tcPr>
            <w:tcW w:w="1985" w:type="dxa"/>
          </w:tcPr>
          <w:p w14:paraId="1B96A2AB" w14:textId="77777777" w:rsidR="00E86FBB" w:rsidRPr="00BC1F10" w:rsidRDefault="00E86FBB" w:rsidP="00DB6C1F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C1F1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Unknown Factor</w:t>
            </w:r>
          </w:p>
        </w:tc>
        <w:tc>
          <w:tcPr>
            <w:tcW w:w="6662" w:type="dxa"/>
          </w:tcPr>
          <w:p w14:paraId="7CEB3FBA" w14:textId="77777777" w:rsidR="00E86FBB" w:rsidRDefault="00E86FBB" w:rsidP="00DB6C1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F283F">
              <w:rPr>
                <w:rFonts w:ascii="TH SarabunIT๙" w:hAnsi="TH SarabunIT๙" w:cs="TH SarabunIT๙"/>
                <w:sz w:val="32"/>
                <w:szCs w:val="32"/>
                <w:cs/>
              </w:rPr>
              <w:t>ปัจจัยความเสี่ยง</w:t>
            </w:r>
            <w:r w:rsidRPr="004F283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ที่มาจากการพยากรณ์ ประมาณการล่วงหน้าในอนาคต ปัญหา/พฤติกรรม</w:t>
            </w:r>
            <w:r w:rsidRPr="004F283F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4F283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ความเสี่ยงที่อาจจะเกิดขึ้น (คิดล่วงหน้า</w:t>
            </w:r>
            <w:r w:rsidRPr="004F28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ตีตนไปก่อนไข้เสมอ)</w:t>
            </w:r>
          </w:p>
          <w:p w14:paraId="67F8B8F4" w14:textId="77777777" w:rsidR="00E86FBB" w:rsidRDefault="00E86FBB" w:rsidP="00DB6C1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1A378A8" w14:textId="77777777" w:rsidR="00E86FBB" w:rsidRDefault="00E86FBB" w:rsidP="00E86F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758AEE7" w14:textId="77777777" w:rsidR="00853F12" w:rsidRDefault="00853F12" w:rsidP="00E86F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03AC703" w14:textId="77777777" w:rsidR="00E86FBB" w:rsidRPr="00CF2F39" w:rsidRDefault="00E86FBB" w:rsidP="00E86F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เทคนิคในการ ระบุความเสี่ยง หรือ</w:t>
      </w:r>
      <w:r w:rsidRPr="00A142B0">
        <w:rPr>
          <w:rFonts w:ascii="TH SarabunIT๙" w:hAnsi="TH SarabunIT๙" w:cs="TH SarabunIT๙" w:hint="cs"/>
          <w:sz w:val="32"/>
          <w:szCs w:val="32"/>
          <w:cs/>
        </w:rPr>
        <w:t>ค้นหาความเสี่ยงการทุจริต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ด้วยวิธีการต่าง ๆ ดังนี้</w:t>
      </w:r>
    </w:p>
    <w:p w14:paraId="69F17190" w14:textId="77777777" w:rsidR="00E86FBB" w:rsidRDefault="00E86FBB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3493D0FB" wp14:editId="25C503A7">
            <wp:extent cx="5591175" cy="3067050"/>
            <wp:effectExtent l="0" t="0" r="66675" b="19050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6E9E9959" w14:textId="77777777" w:rsidR="006E5A5B" w:rsidRDefault="006E5A5B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2EA5FDD" w14:textId="788CCA93" w:rsidR="00A86C4C" w:rsidRPr="00A86C4C" w:rsidRDefault="00A86C4C" w:rsidP="00A86C4C">
      <w:pPr>
        <w:pStyle w:val="a3"/>
        <w:spacing w:after="0" w:line="240" w:lineRule="auto"/>
        <w:ind w:left="0"/>
        <w:jc w:val="center"/>
        <w:rPr>
          <w:rFonts w:ascii="TH SarabunIT๙" w:hAnsi="TH SarabunIT๙" w:cs="TH SarabunIT๙"/>
          <w:sz w:val="28"/>
        </w:rPr>
      </w:pPr>
      <w:r w:rsidRPr="00A86C4C">
        <w:rPr>
          <w:rFonts w:ascii="TH SarabunIT๙" w:hAnsi="TH SarabunIT๙" w:cs="TH SarabunIT๙"/>
          <w:sz w:val="28"/>
          <w:cs/>
        </w:rPr>
        <w:lastRenderedPageBreak/>
        <w:t>-4-</w:t>
      </w:r>
    </w:p>
    <w:p w14:paraId="55B87FB5" w14:textId="77777777" w:rsidR="00A13C2F" w:rsidRPr="00431653" w:rsidRDefault="00A13C2F" w:rsidP="0043165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2082A3B" w14:textId="77777777" w:rsidR="00E86FBB" w:rsidRPr="006269E2" w:rsidRDefault="00E86FBB" w:rsidP="00E86FBB">
      <w:pPr>
        <w:pStyle w:val="a3"/>
        <w:shd w:val="clear" w:color="auto" w:fill="D99594" w:themeFill="accent2" w:themeFillTint="99"/>
        <w:tabs>
          <w:tab w:val="left" w:pos="1134"/>
        </w:tabs>
        <w:spacing w:after="240" w:line="240" w:lineRule="auto"/>
        <w:ind w:left="0"/>
        <w:jc w:val="thaiDistribute"/>
        <w:rPr>
          <w:rFonts w:ascii="TH SarabunIT๙" w:hAnsi="TH SarabunIT๙" w:cs="TH SarabunIT๙"/>
          <w:b/>
          <w:bCs/>
          <w:spacing w:val="-6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A443D2">
        <w:rPr>
          <w:rFonts w:ascii="TH SarabunIT๙" w:hAnsi="TH SarabunIT๙" w:cs="TH SarabunIT๙" w:hint="cs"/>
          <w:b/>
          <w:bCs/>
          <w:spacing w:val="-6"/>
          <w:sz w:val="24"/>
          <w:szCs w:val="32"/>
          <w:shd w:val="clear" w:color="auto" w:fill="D99594" w:themeFill="accent2" w:themeFillTint="99"/>
          <w:cs/>
        </w:rPr>
        <w:t>๒</w:t>
      </w:r>
      <w:r w:rsidR="00FC61E9">
        <w:rPr>
          <w:rFonts w:ascii="TH SarabunIT๙" w:hAnsi="TH SarabunIT๙" w:cs="TH SarabunIT๙" w:hint="cs"/>
          <w:b/>
          <w:bCs/>
          <w:spacing w:val="-6"/>
          <w:sz w:val="24"/>
          <w:szCs w:val="32"/>
          <w:shd w:val="clear" w:color="auto" w:fill="D99594" w:themeFill="accent2" w:themeFillTint="99"/>
          <w:cs/>
        </w:rPr>
        <w:t>.</w:t>
      </w:r>
      <w:r w:rsidRPr="00A443D2">
        <w:rPr>
          <w:rFonts w:ascii="TH SarabunIT๙" w:hAnsi="TH SarabunIT๙" w:cs="TH SarabunIT๙" w:hint="cs"/>
          <w:b/>
          <w:bCs/>
          <w:spacing w:val="-6"/>
          <w:sz w:val="24"/>
          <w:szCs w:val="32"/>
          <w:shd w:val="clear" w:color="auto" w:fill="D99594" w:themeFill="accent2" w:themeFillTint="99"/>
          <w:cs/>
        </w:rPr>
        <w:t xml:space="preserve"> </w:t>
      </w:r>
      <w:r w:rsidRPr="00A443D2">
        <w:rPr>
          <w:rFonts w:ascii="TH SarabunIT๙" w:hAnsi="TH SarabunIT๙" w:cs="TH SarabunIT๙"/>
          <w:b/>
          <w:bCs/>
          <w:spacing w:val="-6"/>
          <w:sz w:val="24"/>
          <w:szCs w:val="32"/>
          <w:shd w:val="clear" w:color="auto" w:fill="D99594" w:themeFill="accent2" w:themeFillTint="99"/>
          <w:cs/>
        </w:rPr>
        <w:t xml:space="preserve"> การวิเคราะห์สถานะความเสี่ยง</w:t>
      </w:r>
      <w:r>
        <w:rPr>
          <w:rFonts w:ascii="TH SarabunIT๙" w:hAnsi="TH SarabunIT๙" w:cs="TH SarabunIT๙"/>
          <w:b/>
          <w:bCs/>
          <w:spacing w:val="-6"/>
          <w:sz w:val="24"/>
          <w:szCs w:val="32"/>
        </w:rPr>
        <w:t xml:space="preserve"> </w:t>
      </w:r>
    </w:p>
    <w:p w14:paraId="2E48ED5B" w14:textId="77777777" w:rsidR="00E86FBB" w:rsidRDefault="00E86FBB" w:rsidP="00E86FBB">
      <w:pPr>
        <w:pStyle w:val="a3"/>
        <w:tabs>
          <w:tab w:val="left" w:pos="1418"/>
        </w:tabs>
        <w:spacing w:before="120" w:after="0" w:line="240" w:lineRule="auto"/>
        <w:ind w:left="0"/>
        <w:jc w:val="thaiDistribute"/>
        <w:rPr>
          <w:rFonts w:ascii="TH SarabunIT๙" w:hAnsi="TH SarabunIT๙" w:cs="TH SarabunIT๙"/>
          <w:spacing w:val="-6"/>
          <w:sz w:val="24"/>
          <w:szCs w:val="24"/>
        </w:rPr>
      </w:pPr>
      <w:r w:rsidRPr="000E485E">
        <w:rPr>
          <w:rFonts w:ascii="TH SarabunIT๙" w:hAnsi="TH SarabunIT๙" w:cs="TH SarabunIT๙"/>
          <w:b/>
          <w:bCs/>
          <w:spacing w:val="-6"/>
          <w:sz w:val="24"/>
          <w:szCs w:val="32"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</w:p>
    <w:p w14:paraId="3EC68052" w14:textId="77777777" w:rsidR="00E86FBB" w:rsidRPr="00D11D41" w:rsidRDefault="00E86FBB" w:rsidP="00FC61E9">
      <w:pPr>
        <w:pStyle w:val="a3"/>
        <w:tabs>
          <w:tab w:val="left" w:pos="1418"/>
        </w:tabs>
        <w:spacing w:before="120" w:after="0" w:line="240" w:lineRule="auto"/>
        <w:ind w:left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pacing w:val="-6"/>
          <w:sz w:val="24"/>
          <w:szCs w:val="24"/>
          <w:cs/>
        </w:rPr>
        <w:tab/>
      </w:r>
      <w:r w:rsidR="00C3487A">
        <w:rPr>
          <w:rFonts w:ascii="TH SarabunIT๙" w:hAnsi="TH SarabunIT๙" w:cs="TH SarabunIT๙" w:hint="cs"/>
          <w:sz w:val="12"/>
          <w:szCs w:val="1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ความหมายของสถานะความเสี่ยงตามสีไฟจราจร มีรายละเอียดดังนี้</w:t>
      </w:r>
      <w:r w:rsidRPr="00D11D41">
        <w:rPr>
          <w:rFonts w:ascii="TH SarabunIT๙" w:hAnsi="TH SarabunIT๙" w:cs="TH SarabunIT๙"/>
          <w:sz w:val="24"/>
          <w:szCs w:val="32"/>
          <w:cs/>
        </w:rPr>
        <w:tab/>
      </w:r>
    </w:p>
    <w:p w14:paraId="60358F79" w14:textId="77777777" w:rsidR="00E86FBB" w:rsidRDefault="00FC61E9" w:rsidP="00764C3E">
      <w:pPr>
        <w:tabs>
          <w:tab w:val="left" w:pos="851"/>
        </w:tabs>
        <w:spacing w:after="0" w:line="240" w:lineRule="auto"/>
        <w:ind w:left="1212"/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261ED25" wp14:editId="71D3669A">
                <wp:simplePos x="0" y="0"/>
                <wp:positionH relativeFrom="column">
                  <wp:posOffset>836447</wp:posOffset>
                </wp:positionH>
                <wp:positionV relativeFrom="paragraph">
                  <wp:posOffset>4191</wp:posOffset>
                </wp:positionV>
                <wp:extent cx="138989" cy="182880"/>
                <wp:effectExtent l="0" t="0" r="0" b="762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89" cy="18288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A549A9" id="วงรี 5" o:spid="_x0000_s1026" style="position:absolute;margin-left:65.85pt;margin-top:.35pt;width:10.95pt;height:14.4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" fillcolor="#00b050" stroked="f" strokeweight="2pt"/>
            </w:pict>
          </mc:Fallback>
        </mc:AlternateContent>
      </w:r>
      <w:r w:rsidR="0040392E">
        <w:rPr>
          <w:rFonts w:ascii="TH SarabunIT๙" w:hAnsi="TH SarabunIT๙" w:cs="TH SarabunIT๙" w:hint="cs"/>
          <w:b/>
          <w:bCs/>
          <w:color w:val="000000" w:themeColor="text1"/>
          <w:sz w:val="24"/>
          <w:szCs w:val="32"/>
          <w:cs/>
        </w:rPr>
        <w:tab/>
      </w:r>
      <w:r w:rsidR="0040392E">
        <w:rPr>
          <w:rFonts w:ascii="TH SarabunIT๙" w:hAnsi="TH SarabunIT๙" w:cs="TH SarabunIT๙" w:hint="cs"/>
          <w:b/>
          <w:bCs/>
          <w:color w:val="000000" w:themeColor="text1"/>
          <w:sz w:val="24"/>
          <w:szCs w:val="32"/>
        </w:rPr>
        <w:sym w:font="Wingdings 2" w:char="F096"/>
      </w:r>
      <w:r w:rsidR="0040392E">
        <w:rPr>
          <w:rFonts w:ascii="TH SarabunIT๙" w:hAnsi="TH SarabunIT๙" w:cs="TH SarabunIT๙" w:hint="cs"/>
          <w:b/>
          <w:bCs/>
          <w:color w:val="000000" w:themeColor="text1"/>
          <w:sz w:val="24"/>
          <w:szCs w:val="32"/>
          <w:cs/>
        </w:rPr>
        <w:t xml:space="preserve"> </w:t>
      </w:r>
      <w:r w:rsidR="00E86FBB" w:rsidRPr="0040392E">
        <w:rPr>
          <w:rFonts w:ascii="TH SarabunIT๙" w:hAnsi="TH SarabunIT๙" w:cs="TH SarabunIT๙"/>
          <w:b/>
          <w:bCs/>
          <w:color w:val="000000" w:themeColor="text1"/>
          <w:sz w:val="24"/>
          <w:szCs w:val="32"/>
          <w:cs/>
        </w:rPr>
        <w:t>สถานะสีเขียว</w:t>
      </w:r>
      <w:r w:rsidR="00865ACE" w:rsidRPr="0040392E">
        <w:rPr>
          <w:rFonts w:ascii="TH SarabunIT๙" w:hAnsi="TH SarabunIT๙" w:cs="TH SarabunIT๙"/>
          <w:color w:val="000000" w:themeColor="text1"/>
          <w:sz w:val="24"/>
          <w:szCs w:val="32"/>
        </w:rPr>
        <w:t xml:space="preserve">  :  </w:t>
      </w:r>
      <w:r w:rsidR="00E86FBB" w:rsidRPr="0040392E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ความเสี่ยงระดับต่ำ</w:t>
      </w:r>
    </w:p>
    <w:p w14:paraId="01CDEBF4" w14:textId="77777777" w:rsidR="0040392E" w:rsidRDefault="00FC61E9" w:rsidP="00764C3E">
      <w:pPr>
        <w:pStyle w:val="a3"/>
        <w:tabs>
          <w:tab w:val="left" w:pos="851"/>
        </w:tabs>
        <w:spacing w:after="0" w:line="240" w:lineRule="auto"/>
        <w:ind w:left="0" w:firstLine="1212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6140AB2" wp14:editId="59EB261B">
                <wp:simplePos x="0" y="0"/>
                <wp:positionH relativeFrom="column">
                  <wp:posOffset>835025</wp:posOffset>
                </wp:positionH>
                <wp:positionV relativeFrom="paragraph">
                  <wp:posOffset>18745</wp:posOffset>
                </wp:positionV>
                <wp:extent cx="138430" cy="182880"/>
                <wp:effectExtent l="0" t="0" r="0" b="7620"/>
                <wp:wrapNone/>
                <wp:docPr id="20" name="วงร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" cy="1828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005961" id="วงรี 20" o:spid="_x0000_s1026" style="position:absolute;margin-left:65.75pt;margin-top:1.5pt;width:10.9pt;height:14.4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" fillcolor="yellow" stroked="f" strokeweight="2pt"/>
            </w:pict>
          </mc:Fallback>
        </mc:AlternateContent>
      </w:r>
      <w:r w:rsidR="0040392E">
        <w:rPr>
          <w:rFonts w:ascii="TH SarabunIT๙" w:hAnsi="TH SarabunIT๙" w:cs="TH SarabunIT๙"/>
          <w:b/>
          <w:bCs/>
          <w:color w:val="000000" w:themeColor="text1"/>
          <w:sz w:val="24"/>
          <w:szCs w:val="32"/>
        </w:rPr>
        <w:tab/>
      </w:r>
      <w:r w:rsidR="0040392E">
        <w:rPr>
          <w:rFonts w:ascii="TH SarabunIT๙" w:hAnsi="TH SarabunIT๙" w:cs="TH SarabunIT๙"/>
          <w:b/>
          <w:bCs/>
          <w:color w:val="000000" w:themeColor="text1"/>
          <w:sz w:val="24"/>
          <w:szCs w:val="32"/>
        </w:rPr>
        <w:sym w:font="Wingdings 2" w:char="F096"/>
      </w:r>
      <w:r w:rsidR="0040392E">
        <w:rPr>
          <w:rFonts w:ascii="TH SarabunIT๙" w:hAnsi="TH SarabunIT๙" w:cs="TH SarabunIT๙"/>
          <w:b/>
          <w:bCs/>
          <w:color w:val="000000" w:themeColor="text1"/>
          <w:sz w:val="24"/>
          <w:szCs w:val="32"/>
        </w:rPr>
        <w:t xml:space="preserve"> </w:t>
      </w:r>
      <w:r w:rsidR="0040392E" w:rsidRPr="004425EF">
        <w:rPr>
          <w:rFonts w:ascii="TH SarabunIT๙" w:hAnsi="TH SarabunIT๙" w:cs="TH SarabunIT๙"/>
          <w:b/>
          <w:bCs/>
          <w:color w:val="000000" w:themeColor="text1"/>
          <w:spacing w:val="-6"/>
          <w:sz w:val="24"/>
          <w:szCs w:val="32"/>
          <w:cs/>
        </w:rPr>
        <w:t>สถานะสีเหลือง</w:t>
      </w:r>
      <w:r w:rsidR="0040392E">
        <w:rPr>
          <w:rFonts w:ascii="TH SarabunIT๙" w:hAnsi="TH SarabunIT๙" w:cs="TH SarabunIT๙"/>
          <w:color w:val="000000" w:themeColor="text1"/>
          <w:spacing w:val="-6"/>
          <w:sz w:val="24"/>
          <w:szCs w:val="32"/>
        </w:rPr>
        <w:t xml:space="preserve"> </w:t>
      </w:r>
      <w:r w:rsidR="0040392E" w:rsidRPr="005C1A0E">
        <w:rPr>
          <w:rFonts w:ascii="TH SarabunIT๙" w:hAnsi="TH SarabunIT๙" w:cs="TH SarabunIT๙"/>
          <w:color w:val="000000" w:themeColor="text1"/>
          <w:spacing w:val="-6"/>
          <w:sz w:val="24"/>
          <w:szCs w:val="32"/>
        </w:rPr>
        <w:t xml:space="preserve"> : </w:t>
      </w:r>
      <w:r w:rsidR="0040392E">
        <w:rPr>
          <w:rFonts w:ascii="TH SarabunIT๙" w:hAnsi="TH SarabunIT๙" w:cs="TH SarabunIT๙"/>
          <w:color w:val="000000" w:themeColor="text1"/>
          <w:spacing w:val="-6"/>
          <w:sz w:val="24"/>
          <w:szCs w:val="32"/>
        </w:rPr>
        <w:t xml:space="preserve"> </w:t>
      </w:r>
      <w:r w:rsidR="0040392E" w:rsidRPr="00865ACE">
        <w:rPr>
          <w:rFonts w:ascii="TH SarabunIT๙" w:hAnsi="TH SarabunIT๙" w:cs="TH SarabunIT๙"/>
          <w:color w:val="000000" w:themeColor="text1"/>
          <w:spacing w:val="6"/>
          <w:sz w:val="24"/>
          <w:szCs w:val="32"/>
          <w:cs/>
        </w:rPr>
        <w:t>ความเสี่ยงระดับปานกลาง และสามารถใช้ความรอบคอบระมัดระวัง</w:t>
      </w:r>
      <w:r w:rsidR="0040392E">
        <w:rPr>
          <w:rFonts w:ascii="TH SarabunIT๙" w:hAnsi="TH SarabunIT๙" w:cs="TH SarabunIT๙"/>
          <w:color w:val="000000" w:themeColor="text1"/>
          <w:sz w:val="24"/>
          <w:szCs w:val="32"/>
          <w:cs/>
        </w:rPr>
        <w:br/>
      </w:r>
      <w:r w:rsidR="0040392E" w:rsidRPr="00865ACE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ในระหว่าง</w:t>
      </w:r>
      <w:r w:rsidR="0040392E" w:rsidRPr="005C1A0E">
        <w:rPr>
          <w:rFonts w:ascii="TH SarabunIT๙" w:hAnsi="TH SarabunIT๙" w:cs="TH SarabunIT๙"/>
          <w:color w:val="000000" w:themeColor="text1"/>
          <w:spacing w:val="-6"/>
          <w:sz w:val="24"/>
          <w:szCs w:val="32"/>
          <w:cs/>
        </w:rPr>
        <w:t>ปฏิบัติงาน</w:t>
      </w:r>
      <w:r w:rsidR="0040392E" w:rsidRPr="005C1A0E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ตามปกติควบคุมดูแลได้</w:t>
      </w:r>
    </w:p>
    <w:p w14:paraId="53E19EB2" w14:textId="77777777" w:rsidR="0040392E" w:rsidRDefault="00FC61E9" w:rsidP="00764C3E">
      <w:pPr>
        <w:pStyle w:val="a3"/>
        <w:tabs>
          <w:tab w:val="left" w:pos="851"/>
        </w:tabs>
        <w:spacing w:after="0" w:line="240" w:lineRule="auto"/>
        <w:ind w:left="0" w:firstLine="1212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D21B2AD" wp14:editId="00D05AA9">
                <wp:simplePos x="0" y="0"/>
                <wp:positionH relativeFrom="column">
                  <wp:posOffset>835025</wp:posOffset>
                </wp:positionH>
                <wp:positionV relativeFrom="paragraph">
                  <wp:posOffset>635</wp:posOffset>
                </wp:positionV>
                <wp:extent cx="138430" cy="182880"/>
                <wp:effectExtent l="0" t="0" r="0" b="7620"/>
                <wp:wrapNone/>
                <wp:docPr id="66" name="วงร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" cy="18288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00B689" id="วงรี 66" o:spid="_x0000_s1026" style="position:absolute;margin-left:65.75pt;margin-top:.05pt;width:10.9pt;height:14.4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" fillcolor="#e36c0a [2409]" stroked="f" strokeweight="2pt"/>
            </w:pict>
          </mc:Fallback>
        </mc:AlternateContent>
      </w:r>
      <w:r w:rsidR="00764C3E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764C3E">
        <w:rPr>
          <w:rFonts w:ascii="TH SarabunIT๙" w:hAnsi="TH SarabunIT๙" w:cs="TH SarabunIT๙"/>
          <w:color w:val="000000" w:themeColor="text1"/>
          <w:sz w:val="24"/>
          <w:szCs w:val="32"/>
        </w:rPr>
        <w:sym w:font="Wingdings 2" w:char="F096"/>
      </w:r>
      <w:r w:rsidR="00764C3E">
        <w:rPr>
          <w:rFonts w:ascii="TH SarabunIT๙" w:hAnsi="TH SarabunIT๙" w:cs="TH SarabunIT๙"/>
          <w:color w:val="000000" w:themeColor="text1"/>
          <w:sz w:val="24"/>
          <w:szCs w:val="32"/>
        </w:rPr>
        <w:t xml:space="preserve"> </w:t>
      </w:r>
      <w:r w:rsidR="00764C3E" w:rsidRPr="004425EF">
        <w:rPr>
          <w:rFonts w:ascii="TH SarabunIT๙" w:hAnsi="TH SarabunIT๙" w:cs="TH SarabunIT๙"/>
          <w:b/>
          <w:bCs/>
          <w:color w:val="000000" w:themeColor="text1"/>
          <w:spacing w:val="-8"/>
          <w:sz w:val="24"/>
          <w:szCs w:val="32"/>
          <w:cs/>
        </w:rPr>
        <w:t>สถานะสีส้ม</w:t>
      </w:r>
      <w:r w:rsidR="00764C3E">
        <w:rPr>
          <w:rFonts w:ascii="TH SarabunIT๙" w:hAnsi="TH SarabunIT๙" w:cs="TH SarabunIT๙"/>
          <w:color w:val="000000" w:themeColor="text1"/>
          <w:spacing w:val="-8"/>
          <w:sz w:val="24"/>
          <w:szCs w:val="32"/>
        </w:rPr>
        <w:t xml:space="preserve"> </w:t>
      </w:r>
      <w:r w:rsidR="00764C3E" w:rsidRPr="005C1A0E">
        <w:rPr>
          <w:rFonts w:ascii="TH SarabunIT๙" w:hAnsi="TH SarabunIT๙" w:cs="TH SarabunIT๙"/>
          <w:color w:val="000000" w:themeColor="text1"/>
          <w:spacing w:val="-8"/>
          <w:sz w:val="24"/>
          <w:szCs w:val="32"/>
        </w:rPr>
        <w:t xml:space="preserve"> :</w:t>
      </w:r>
      <w:r w:rsidR="00764C3E">
        <w:rPr>
          <w:rFonts w:ascii="TH SarabunIT๙" w:hAnsi="TH SarabunIT๙" w:cs="TH SarabunIT๙"/>
          <w:color w:val="000000" w:themeColor="text1"/>
          <w:spacing w:val="-8"/>
          <w:sz w:val="24"/>
          <w:szCs w:val="32"/>
        </w:rPr>
        <w:t xml:space="preserve"> </w:t>
      </w:r>
      <w:r w:rsidR="00764C3E">
        <w:rPr>
          <w:rFonts w:ascii="TH SarabunIT๙" w:hAnsi="TH SarabunIT๙" w:cs="TH SarabunIT๙" w:hint="cs"/>
          <w:color w:val="000000" w:themeColor="text1"/>
          <w:spacing w:val="-8"/>
          <w:sz w:val="24"/>
          <w:szCs w:val="32"/>
          <w:cs/>
        </w:rPr>
        <w:t xml:space="preserve"> </w:t>
      </w:r>
      <w:r w:rsidR="00764C3E" w:rsidRPr="005C1A0E">
        <w:rPr>
          <w:rFonts w:ascii="TH SarabunIT๙" w:hAnsi="TH SarabunIT๙" w:cs="TH SarabunIT๙"/>
          <w:color w:val="000000" w:themeColor="text1"/>
          <w:spacing w:val="-8"/>
          <w:sz w:val="24"/>
          <w:szCs w:val="32"/>
          <w:cs/>
        </w:rPr>
        <w:t>ความเสี่ยงระดับสูง เป็นกระบวนงานที่มีผู้เกี่ยวข้องหลายคน หลายหน่วยงาน</w:t>
      </w:r>
      <w:r w:rsidR="00764C3E" w:rsidRPr="00E517B6">
        <w:rPr>
          <w:rFonts w:ascii="TH SarabunIT๙" w:hAnsi="TH SarabunIT๙" w:cs="TH SarabunIT๙" w:hint="cs"/>
          <w:color w:val="000000" w:themeColor="text1"/>
          <w:spacing w:val="-8"/>
          <w:sz w:val="24"/>
          <w:szCs w:val="32"/>
          <w:u w:val="single"/>
          <w:cs/>
        </w:rPr>
        <w:t>ภายในองค์กร</w:t>
      </w:r>
      <w:r w:rsidR="00764C3E" w:rsidRPr="005C1A0E">
        <w:rPr>
          <w:rFonts w:ascii="TH SarabunIT๙" w:hAnsi="TH SarabunIT๙" w:cs="TH SarabunIT๙"/>
          <w:color w:val="000000" w:themeColor="text1"/>
          <w:spacing w:val="-8"/>
          <w:sz w:val="24"/>
          <w:szCs w:val="32"/>
          <w:cs/>
        </w:rPr>
        <w:t xml:space="preserve"> มีหลายขั้นตอน</w:t>
      </w:r>
      <w:r w:rsidR="00764C3E" w:rsidRPr="005C1A0E">
        <w:rPr>
          <w:rFonts w:ascii="TH SarabunIT๙" w:hAnsi="TH SarabunIT๙" w:cs="TH SarabunIT๙"/>
          <w:color w:val="000000" w:themeColor="text1"/>
          <w:sz w:val="24"/>
          <w:szCs w:val="32"/>
        </w:rPr>
        <w:t xml:space="preserve"> </w:t>
      </w:r>
      <w:r w:rsidR="00764C3E" w:rsidRPr="005C1A0E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จนยากต่อการควบคุม หรือไม่มีอำนาจควบคุมข้ามหน่วยงานตามหน้าที่ปกติ</w:t>
      </w:r>
    </w:p>
    <w:p w14:paraId="1191EF35" w14:textId="4A66457B" w:rsidR="00E86FBB" w:rsidRDefault="00FC61E9" w:rsidP="00764C3E">
      <w:pPr>
        <w:pStyle w:val="a3"/>
        <w:tabs>
          <w:tab w:val="left" w:pos="851"/>
        </w:tabs>
        <w:spacing w:after="0" w:line="240" w:lineRule="auto"/>
        <w:ind w:left="0" w:firstLine="1212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432C7A1" wp14:editId="3B215B35">
                <wp:simplePos x="0" y="0"/>
                <wp:positionH relativeFrom="column">
                  <wp:posOffset>841375</wp:posOffset>
                </wp:positionH>
                <wp:positionV relativeFrom="paragraph">
                  <wp:posOffset>16840</wp:posOffset>
                </wp:positionV>
                <wp:extent cx="138430" cy="182880"/>
                <wp:effectExtent l="0" t="0" r="0" b="7620"/>
                <wp:wrapNone/>
                <wp:docPr id="67" name="วงรี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" cy="18288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E26287" id="วงรี 67" o:spid="_x0000_s1026" style="position:absolute;margin-left:66.25pt;margin-top:1.35pt;width:10.9pt;height:14.4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" fillcolor="red" stroked="f" strokeweight="2pt"/>
            </w:pict>
          </mc:Fallback>
        </mc:AlternateContent>
      </w:r>
      <w:r w:rsidR="00764C3E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764C3E">
        <w:rPr>
          <w:rFonts w:ascii="TH SarabunIT๙" w:hAnsi="TH SarabunIT๙" w:cs="TH SarabunIT๙"/>
          <w:color w:val="000000" w:themeColor="text1"/>
          <w:sz w:val="24"/>
          <w:szCs w:val="32"/>
        </w:rPr>
        <w:sym w:font="Wingdings 2" w:char="F096"/>
      </w:r>
      <w:r w:rsidR="00764C3E">
        <w:rPr>
          <w:rFonts w:ascii="TH SarabunIT๙" w:hAnsi="TH SarabunIT๙" w:cs="TH SarabunIT๙"/>
          <w:color w:val="000000" w:themeColor="text1"/>
          <w:sz w:val="24"/>
          <w:szCs w:val="32"/>
        </w:rPr>
        <w:t xml:space="preserve"> </w:t>
      </w:r>
      <w:r w:rsidR="00764C3E" w:rsidRPr="00764C3E">
        <w:rPr>
          <w:rFonts w:ascii="TH SarabunIT๙" w:hAnsi="TH SarabunIT๙" w:cs="TH SarabunIT๙"/>
          <w:b/>
          <w:bCs/>
          <w:color w:val="000000" w:themeColor="text1"/>
          <w:spacing w:val="-2"/>
          <w:sz w:val="24"/>
          <w:szCs w:val="32"/>
          <w:cs/>
        </w:rPr>
        <w:t>สถานะสีแดง</w:t>
      </w:r>
      <w:r w:rsidR="00764C3E" w:rsidRPr="00764C3E">
        <w:rPr>
          <w:rFonts w:ascii="TH SarabunIT๙" w:hAnsi="TH SarabunIT๙" w:cs="TH SarabunIT๙"/>
          <w:color w:val="000000" w:themeColor="text1"/>
          <w:spacing w:val="-2"/>
          <w:sz w:val="24"/>
          <w:szCs w:val="32"/>
        </w:rPr>
        <w:t xml:space="preserve">  :  </w:t>
      </w:r>
      <w:r w:rsidR="00764C3E" w:rsidRPr="00764C3E">
        <w:rPr>
          <w:rFonts w:ascii="TH SarabunIT๙" w:hAnsi="TH SarabunIT๙" w:cs="TH SarabunIT๙"/>
          <w:color w:val="000000" w:themeColor="text1"/>
          <w:spacing w:val="-2"/>
          <w:sz w:val="24"/>
          <w:szCs w:val="32"/>
          <w:cs/>
        </w:rPr>
        <w:t>ความเสี่ยงระดับสูงมาก เป็นกระบวนงานที่เกี่ยวข้องกับ</w:t>
      </w:r>
      <w:r w:rsidR="00764C3E" w:rsidRPr="00764C3E">
        <w:rPr>
          <w:rFonts w:ascii="TH SarabunIT๙" w:hAnsi="TH SarabunIT๙" w:cs="TH SarabunIT๙"/>
          <w:color w:val="000000" w:themeColor="text1"/>
          <w:spacing w:val="-2"/>
          <w:sz w:val="24"/>
          <w:szCs w:val="32"/>
          <w:u w:val="single"/>
          <w:cs/>
        </w:rPr>
        <w:t>บุคคลภายนอก</w:t>
      </w:r>
      <w:r w:rsidR="00764C3E" w:rsidRPr="00D406C7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คนที่ไม่รู้จักไม่สามารถตรวจสอบได้ชัดเจน ไม่สามารถกำกับติดตามได้อย่างใกล้ชิดหรือ</w:t>
      </w:r>
      <w:r w:rsidR="00764C3E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อ</w:t>
      </w:r>
      <w:r w:rsidR="00764C3E" w:rsidRPr="00D406C7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ย่างสม่ำเสมอ</w:t>
      </w:r>
    </w:p>
    <w:p w14:paraId="50846A4E" w14:textId="02EF1E63" w:rsidR="00276199" w:rsidRDefault="00276199" w:rsidP="00764C3E">
      <w:pPr>
        <w:pStyle w:val="a3"/>
        <w:tabs>
          <w:tab w:val="left" w:pos="851"/>
        </w:tabs>
        <w:spacing w:after="0" w:line="240" w:lineRule="auto"/>
        <w:ind w:left="0" w:firstLine="1212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14:paraId="52165787" w14:textId="77777777" w:rsidR="00BA5ED7" w:rsidRDefault="00E86FBB" w:rsidP="00C3487A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12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</w:t>
      </w:r>
      <w:r w:rsidRPr="00DF121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A5E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การประเมินความเสี่ยงการทุจริตในประเด็นที่เกี่ยวข้องกับสินบน </w:t>
      </w:r>
    </w:p>
    <w:p w14:paraId="5DF976CE" w14:textId="5F9429D9" w:rsidR="00C3487A" w:rsidRPr="00A12A32" w:rsidRDefault="00BA5ED7" w:rsidP="00C3487A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องค์การบริหารส่วนตำบลช้างกลาง ประจำปีงบประมาณ 2567</w:t>
      </w:r>
    </w:p>
    <w:p w14:paraId="464FA07E" w14:textId="77777777" w:rsidR="00E86FBB" w:rsidRPr="00A12A32" w:rsidRDefault="00E86FBB" w:rsidP="00E86FBB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a5"/>
        <w:tblW w:w="11197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2835"/>
        <w:gridCol w:w="850"/>
        <w:gridCol w:w="851"/>
        <w:gridCol w:w="709"/>
        <w:gridCol w:w="708"/>
        <w:gridCol w:w="2408"/>
      </w:tblGrid>
      <w:tr w:rsidR="00BA5ED7" w:rsidRPr="00A12A32" w14:paraId="227C6987" w14:textId="09459BEA" w:rsidTr="00BA5ED7">
        <w:trPr>
          <w:trHeight w:val="598"/>
        </w:trPr>
        <w:tc>
          <w:tcPr>
            <w:tcW w:w="425" w:type="dxa"/>
            <w:shd w:val="clear" w:color="auto" w:fill="C4BC96" w:themeFill="background2" w:themeFillShade="BF"/>
            <w:vAlign w:val="center"/>
          </w:tcPr>
          <w:p w14:paraId="77CCCB93" w14:textId="77777777" w:rsidR="00BA5ED7" w:rsidRPr="00C50AF8" w:rsidRDefault="00BA5ED7" w:rsidP="00DB6C1F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50AF8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1" w:type="dxa"/>
            <w:shd w:val="clear" w:color="auto" w:fill="C4BC96" w:themeFill="background2" w:themeFillShade="BF"/>
            <w:vAlign w:val="center"/>
          </w:tcPr>
          <w:p w14:paraId="06AAC363" w14:textId="75C94DF6" w:rsidR="00BA5ED7" w:rsidRPr="00C50AF8" w:rsidRDefault="00BA5ED7" w:rsidP="00DB6C1F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835" w:type="dxa"/>
            <w:shd w:val="clear" w:color="auto" w:fill="00B050"/>
          </w:tcPr>
          <w:p w14:paraId="122263FD" w14:textId="3FF47258" w:rsidR="00BA5ED7" w:rsidRPr="00C50AF8" w:rsidRDefault="00BA5ED7" w:rsidP="00DB6C1F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เหตุการณ์ความเสี่ยง</w:t>
            </w:r>
          </w:p>
        </w:tc>
        <w:tc>
          <w:tcPr>
            <w:tcW w:w="850" w:type="dxa"/>
            <w:shd w:val="clear" w:color="auto" w:fill="00B050"/>
            <w:vAlign w:val="center"/>
          </w:tcPr>
          <w:p w14:paraId="60165F8A" w14:textId="02E123AD" w:rsidR="00BA5ED7" w:rsidRPr="00C50AF8" w:rsidRDefault="00BA5ED7" w:rsidP="00DB6C1F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0AF8">
              <w:rPr>
                <w:rFonts w:ascii="TH SarabunPSK" w:hAnsi="TH SarabunPSK" w:cs="TH SarabunPSK"/>
                <w:b/>
                <w:bCs/>
                <w:sz w:val="28"/>
                <w:cs/>
              </w:rPr>
              <w:t>เขียว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555C2246" w14:textId="77777777" w:rsidR="00BA5ED7" w:rsidRPr="00C50AF8" w:rsidRDefault="00BA5ED7" w:rsidP="00DB6C1F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0AF8">
              <w:rPr>
                <w:rFonts w:ascii="TH SarabunPSK" w:hAnsi="TH SarabunPSK" w:cs="TH SarabunPSK"/>
                <w:b/>
                <w:bCs/>
                <w:sz w:val="28"/>
                <w:cs/>
              </w:rPr>
              <w:t>เหลือง</w:t>
            </w:r>
          </w:p>
        </w:tc>
        <w:tc>
          <w:tcPr>
            <w:tcW w:w="709" w:type="dxa"/>
            <w:shd w:val="clear" w:color="auto" w:fill="E36C0A" w:themeFill="accent6" w:themeFillShade="BF"/>
            <w:vAlign w:val="center"/>
          </w:tcPr>
          <w:p w14:paraId="4A9BBBE9" w14:textId="77777777" w:rsidR="00BA5ED7" w:rsidRPr="00C50AF8" w:rsidRDefault="00BA5ED7" w:rsidP="00DB6C1F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0AF8">
              <w:rPr>
                <w:rFonts w:ascii="TH SarabunPSK" w:hAnsi="TH SarabunPSK" w:cs="TH SarabunPSK"/>
                <w:b/>
                <w:bCs/>
                <w:sz w:val="28"/>
                <w:cs/>
              </w:rPr>
              <w:t>ส้ม</w:t>
            </w:r>
          </w:p>
        </w:tc>
        <w:tc>
          <w:tcPr>
            <w:tcW w:w="708" w:type="dxa"/>
            <w:shd w:val="clear" w:color="auto" w:fill="FF0000"/>
            <w:vAlign w:val="center"/>
          </w:tcPr>
          <w:p w14:paraId="5384A360" w14:textId="77777777" w:rsidR="00BA5ED7" w:rsidRPr="00C50AF8" w:rsidRDefault="00BA5ED7" w:rsidP="00865A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50AF8">
              <w:rPr>
                <w:rFonts w:ascii="TH SarabunPSK" w:hAnsi="TH SarabunPSK" w:cs="TH SarabunPSK"/>
                <w:b/>
                <w:bCs/>
                <w:sz w:val="28"/>
                <w:cs/>
              </w:rPr>
              <w:t>แดง</w:t>
            </w:r>
          </w:p>
        </w:tc>
        <w:tc>
          <w:tcPr>
            <w:tcW w:w="2408" w:type="dxa"/>
            <w:shd w:val="clear" w:color="auto" w:fill="FF0000"/>
          </w:tcPr>
          <w:p w14:paraId="4E7B2338" w14:textId="0D126FB6" w:rsidR="00BA5ED7" w:rsidRPr="00C50AF8" w:rsidRDefault="00BA5ED7" w:rsidP="00865AC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มาตรการแนวทางจัดการความเสี่ยง</w:t>
            </w:r>
          </w:p>
        </w:tc>
      </w:tr>
      <w:tr w:rsidR="00BA5ED7" w:rsidRPr="00A12A32" w14:paraId="4E4DB0C4" w14:textId="6502F28F" w:rsidTr="00BA5ED7">
        <w:tc>
          <w:tcPr>
            <w:tcW w:w="425" w:type="dxa"/>
          </w:tcPr>
          <w:p w14:paraId="19E916BE" w14:textId="77777777" w:rsidR="00BA5ED7" w:rsidRPr="004D1FD0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1FD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411" w:type="dxa"/>
            <w:vAlign w:val="center"/>
          </w:tcPr>
          <w:p w14:paraId="1E1A416E" w14:textId="15C1090A" w:rsidR="00BA5ED7" w:rsidRPr="00A12A32" w:rsidRDefault="00BA5ED7" w:rsidP="004D1FD0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การอนุมัติ อนุญาตตามพระราชบัญญัติการอำนวยความสะดวกในการพิจสรณาอนุญาตของทางราชการ พ.ศ.2558</w:t>
            </w:r>
          </w:p>
        </w:tc>
        <w:tc>
          <w:tcPr>
            <w:tcW w:w="2835" w:type="dxa"/>
          </w:tcPr>
          <w:p w14:paraId="7FAC6290" w14:textId="705704C9" w:rsidR="00BA5ED7" w:rsidRPr="008E5D86" w:rsidRDefault="008E5D86" w:rsidP="008E5D86">
            <w:pPr>
              <w:tabs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5D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ตรวจสอบเอกสารหลักฐานการประกอบการพิจารณาอนุมัติ/อนุญาต</w:t>
            </w:r>
          </w:p>
        </w:tc>
        <w:tc>
          <w:tcPr>
            <w:tcW w:w="850" w:type="dxa"/>
            <w:vAlign w:val="center"/>
          </w:tcPr>
          <w:p w14:paraId="704CDA98" w14:textId="4C62A6F8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  <w:vAlign w:val="center"/>
          </w:tcPr>
          <w:p w14:paraId="6474B130" w14:textId="77777777" w:rsidR="00BA5ED7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⁄</w:t>
            </w:r>
          </w:p>
          <w:p w14:paraId="4F6AFDEB" w14:textId="57691289" w:rsidR="006C330F" w:rsidRPr="00A12A32" w:rsidRDefault="006C330F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2x2</w:t>
            </w:r>
          </w:p>
        </w:tc>
        <w:tc>
          <w:tcPr>
            <w:tcW w:w="709" w:type="dxa"/>
            <w:vAlign w:val="center"/>
          </w:tcPr>
          <w:p w14:paraId="569BEE38" w14:textId="77777777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370ECFFB" w14:textId="77777777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8" w:type="dxa"/>
          </w:tcPr>
          <w:p w14:paraId="4DD8B43B" w14:textId="6E814FD8" w:rsidR="00BA5ED7" w:rsidRPr="00A178FA" w:rsidRDefault="00260433" w:rsidP="00A178FA">
            <w:pPr>
              <w:tabs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1.จัดทำคู่มือหลักเกณฑ์ขั้นตอนการ</w:t>
            </w:r>
            <w:proofErr w:type="spellStart"/>
            <w:r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</w:t>
            </w:r>
            <w:r w:rsidR="00A178FA"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</w:t>
            </w:r>
            <w:proofErr w:type="spellEnd"/>
            <w:r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ติงานให้ชัดเจนและเผยแพร่ให้ประชาชน</w:t>
            </w:r>
          </w:p>
          <w:p w14:paraId="00405155" w14:textId="77777777" w:rsidR="00260433" w:rsidRPr="00A178FA" w:rsidRDefault="00260433" w:rsidP="00A178FA">
            <w:pPr>
              <w:tabs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2.ปิดประกาศคู่มือ</w:t>
            </w:r>
          </w:p>
          <w:p w14:paraId="3D204246" w14:textId="34CB02A7" w:rsidR="00260433" w:rsidRPr="00A12A32" w:rsidRDefault="00260433" w:rsidP="00A178FA">
            <w:pPr>
              <w:tabs>
                <w:tab w:val="left" w:pos="85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</w:t>
            </w:r>
            <w:r w:rsidR="00A178FA"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ประชาชนไว้ ณ สถานที่ที่กำหนดให้ยื่นคำขอและเผยแพร่ทางสื่อต่างๆ</w:t>
            </w:r>
          </w:p>
        </w:tc>
      </w:tr>
      <w:tr w:rsidR="00BA5ED7" w:rsidRPr="00A12A32" w14:paraId="1A49C50E" w14:textId="199B479B" w:rsidTr="00BA5ED7">
        <w:tc>
          <w:tcPr>
            <w:tcW w:w="425" w:type="dxa"/>
          </w:tcPr>
          <w:p w14:paraId="15832E37" w14:textId="77777777" w:rsidR="00BA5ED7" w:rsidRPr="004D1FD0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1FD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11" w:type="dxa"/>
            <w:vAlign w:val="center"/>
          </w:tcPr>
          <w:p w14:paraId="6490B3BE" w14:textId="75F61C4D" w:rsidR="00BA5ED7" w:rsidRPr="008E5D86" w:rsidRDefault="008E5D86" w:rsidP="004D1FD0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5D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การใช้อำนาจตามกฎหมาย/การให้บริการตามภารกิจ</w:t>
            </w:r>
          </w:p>
        </w:tc>
        <w:tc>
          <w:tcPr>
            <w:tcW w:w="2835" w:type="dxa"/>
          </w:tcPr>
          <w:p w14:paraId="39FF2841" w14:textId="58A47E39" w:rsidR="00BA5ED7" w:rsidRPr="00260433" w:rsidRDefault="00260433" w:rsidP="00260433">
            <w:pPr>
              <w:tabs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04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เจ้าหน้าที่มีพฤติกรรมเลือกป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2604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บัติกับประชาชนผู้มาติดต่อ</w:t>
            </w:r>
          </w:p>
        </w:tc>
        <w:tc>
          <w:tcPr>
            <w:tcW w:w="850" w:type="dxa"/>
            <w:vAlign w:val="center"/>
          </w:tcPr>
          <w:p w14:paraId="0B541E48" w14:textId="77777777" w:rsidR="00BA5ED7" w:rsidRDefault="00260433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  <w:p w14:paraId="1E4C6FF8" w14:textId="08C369C7" w:rsidR="006C330F" w:rsidRPr="00A12A32" w:rsidRDefault="006C330F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x2</w:t>
            </w:r>
          </w:p>
        </w:tc>
        <w:tc>
          <w:tcPr>
            <w:tcW w:w="851" w:type="dxa"/>
            <w:vAlign w:val="center"/>
          </w:tcPr>
          <w:p w14:paraId="75703ECE" w14:textId="10B6245E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9" w:type="dxa"/>
            <w:vAlign w:val="center"/>
          </w:tcPr>
          <w:p w14:paraId="6E264A23" w14:textId="7A91B07D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4DF710BB" w14:textId="77777777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8" w:type="dxa"/>
          </w:tcPr>
          <w:p w14:paraId="7BEF80FD" w14:textId="77777777" w:rsidR="00BA5ED7" w:rsidRPr="00A178FA" w:rsidRDefault="00A178FA" w:rsidP="00A178FA">
            <w:pPr>
              <w:tabs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1.จัดทำคู่มือประชาชนมาตรฐานการปฏิบัติงาน</w:t>
            </w:r>
          </w:p>
          <w:p w14:paraId="7516C66B" w14:textId="624F82D9" w:rsidR="00A178FA" w:rsidRPr="00A12A32" w:rsidRDefault="00A178FA" w:rsidP="00A178FA">
            <w:pPr>
              <w:tabs>
                <w:tab w:val="left" w:pos="85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2.ช่องทางการร้องเรียน</w:t>
            </w:r>
          </w:p>
        </w:tc>
      </w:tr>
      <w:tr w:rsidR="00BA5ED7" w:rsidRPr="00A12A32" w14:paraId="1D9D9FD1" w14:textId="05C6F128" w:rsidTr="00BA5ED7">
        <w:tc>
          <w:tcPr>
            <w:tcW w:w="425" w:type="dxa"/>
          </w:tcPr>
          <w:p w14:paraId="1B196BE0" w14:textId="77777777" w:rsidR="00BA5ED7" w:rsidRPr="004D1FD0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1FD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11" w:type="dxa"/>
          </w:tcPr>
          <w:p w14:paraId="394C3649" w14:textId="1BC8BD5A" w:rsidR="00BA5ED7" w:rsidRPr="00A12A32" w:rsidRDefault="008E5D86" w:rsidP="004D1FD0">
            <w:pPr>
              <w:tabs>
                <w:tab w:val="left" w:pos="85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6"/>
                <w:sz w:val="32"/>
                <w:szCs w:val="32"/>
                <w:cs/>
                <w:lang w:eastAsia="zh-CN"/>
              </w:rPr>
              <w:t>การจัดซื้อจัดจ้าง</w:t>
            </w:r>
          </w:p>
        </w:tc>
        <w:tc>
          <w:tcPr>
            <w:tcW w:w="2835" w:type="dxa"/>
          </w:tcPr>
          <w:p w14:paraId="16AC466D" w14:textId="1401EDB2" w:rsidR="00BA5ED7" w:rsidRPr="00260433" w:rsidRDefault="00260433" w:rsidP="00260433">
            <w:pPr>
              <w:tabs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604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-การใช้ดุลยพินิจในการเลือกวิธีการจัดซื้อจัดจัดจ้าง</w:t>
            </w:r>
          </w:p>
          <w:p w14:paraId="0DD51FBD" w14:textId="29087120" w:rsidR="00260433" w:rsidRDefault="00260433" w:rsidP="00260433">
            <w:pPr>
              <w:tabs>
                <w:tab w:val="left" w:pos="85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04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-เอื้อประโยชน์ต่อพวกพ้องในการจัดซื้อจัดจ้าง</w:t>
            </w:r>
          </w:p>
        </w:tc>
        <w:tc>
          <w:tcPr>
            <w:tcW w:w="850" w:type="dxa"/>
            <w:vAlign w:val="center"/>
          </w:tcPr>
          <w:p w14:paraId="44812DEE" w14:textId="77777777" w:rsidR="00BA5ED7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</w:p>
          <w:p w14:paraId="3BCB540E" w14:textId="737C8CA3" w:rsidR="006C330F" w:rsidRPr="00A12A32" w:rsidRDefault="006C330F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2x2</w:t>
            </w:r>
          </w:p>
        </w:tc>
        <w:tc>
          <w:tcPr>
            <w:tcW w:w="851" w:type="dxa"/>
            <w:vAlign w:val="center"/>
          </w:tcPr>
          <w:p w14:paraId="02646625" w14:textId="77777777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9" w:type="dxa"/>
            <w:vAlign w:val="center"/>
          </w:tcPr>
          <w:p w14:paraId="60AF50BD" w14:textId="422CAAA3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40B93E73" w14:textId="77777777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8" w:type="dxa"/>
          </w:tcPr>
          <w:p w14:paraId="3C1E4FCB" w14:textId="5964F6C1" w:rsidR="00BA5ED7" w:rsidRPr="00A178FA" w:rsidRDefault="00A178FA" w:rsidP="00A178FA">
            <w:pPr>
              <w:tabs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7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1.ดำเนินการจัดซื้อจัดจ้างการจัดหาพัสดุโดยเผยแพร่ทางเว็บไซต์ของ อบต.ช้างกลาง</w:t>
            </w:r>
          </w:p>
        </w:tc>
      </w:tr>
      <w:tr w:rsidR="00BA5ED7" w:rsidRPr="00A12A32" w14:paraId="1D0387AD" w14:textId="71E7E46D" w:rsidTr="00BA5ED7">
        <w:tc>
          <w:tcPr>
            <w:tcW w:w="425" w:type="dxa"/>
          </w:tcPr>
          <w:p w14:paraId="4308C6D4" w14:textId="77777777" w:rsidR="00BA5ED7" w:rsidRPr="004D1FD0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FD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14:paraId="42C08BCE" w14:textId="77777777" w:rsidR="00BA5ED7" w:rsidRPr="004D1FD0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1" w:type="dxa"/>
          </w:tcPr>
          <w:p w14:paraId="6FC0410A" w14:textId="2A8923F5" w:rsidR="00BA5ED7" w:rsidRPr="00A12A32" w:rsidRDefault="008E5D86" w:rsidP="004D1FD0">
            <w:pPr>
              <w:tabs>
                <w:tab w:val="left" w:pos="85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การบริหารงานบุคคล</w:t>
            </w:r>
          </w:p>
        </w:tc>
        <w:tc>
          <w:tcPr>
            <w:tcW w:w="2835" w:type="dxa"/>
          </w:tcPr>
          <w:p w14:paraId="6762DADF" w14:textId="32950DD5" w:rsidR="00BA5ED7" w:rsidRPr="00260433" w:rsidRDefault="00260433" w:rsidP="00260433">
            <w:pPr>
              <w:tabs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04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ประเมินผลการปฏิบัติงานเพื่อเลื่อนขั้น</w:t>
            </w:r>
          </w:p>
        </w:tc>
        <w:tc>
          <w:tcPr>
            <w:tcW w:w="850" w:type="dxa"/>
            <w:vAlign w:val="center"/>
          </w:tcPr>
          <w:p w14:paraId="3D8C095B" w14:textId="442F587F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  <w:vAlign w:val="center"/>
          </w:tcPr>
          <w:p w14:paraId="1B2312F2" w14:textId="77777777" w:rsidR="00BA5ED7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</w:p>
          <w:p w14:paraId="404FB11D" w14:textId="0DA9DDD5" w:rsidR="006C330F" w:rsidRPr="00A12A32" w:rsidRDefault="006C330F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2x2</w:t>
            </w:r>
          </w:p>
        </w:tc>
        <w:tc>
          <w:tcPr>
            <w:tcW w:w="709" w:type="dxa"/>
            <w:vAlign w:val="center"/>
          </w:tcPr>
          <w:p w14:paraId="4C4A8332" w14:textId="77777777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6197F0F3" w14:textId="77777777" w:rsidR="00BA5ED7" w:rsidRPr="00A12A32" w:rsidRDefault="00BA5ED7" w:rsidP="004D1FD0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8" w:type="dxa"/>
          </w:tcPr>
          <w:p w14:paraId="1A4F331A" w14:textId="1717BA2A" w:rsidR="00BA5ED7" w:rsidRPr="00A86C4C" w:rsidRDefault="00A86C4C" w:rsidP="00A86C4C">
            <w:pPr>
              <w:tabs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86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178FA" w:rsidRPr="00A86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จัดทำมาตรการและระบบการร้องเรียน</w:t>
            </w:r>
            <w:r w:rsidRPr="00A86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การทุจริต</w:t>
            </w:r>
          </w:p>
          <w:p w14:paraId="683326F3" w14:textId="044D8CB1" w:rsidR="00A86C4C" w:rsidRPr="00A12A32" w:rsidRDefault="00A86C4C" w:rsidP="00A86C4C">
            <w:pPr>
              <w:tabs>
                <w:tab w:val="left" w:pos="85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6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-ประกาศนโยบาย </w:t>
            </w:r>
            <w:r w:rsidRPr="00A86C4C">
              <w:rPr>
                <w:rFonts w:ascii="TH SarabunIT๙" w:hAnsi="TH SarabunIT๙" w:cs="TH SarabunIT๙"/>
                <w:sz w:val="32"/>
                <w:szCs w:val="32"/>
              </w:rPr>
              <w:t>No Gift Policy</w:t>
            </w:r>
          </w:p>
        </w:tc>
      </w:tr>
    </w:tbl>
    <w:p w14:paraId="2B78B2D1" w14:textId="77777777" w:rsidR="00E86FBB" w:rsidRPr="00A12A32" w:rsidRDefault="00E86FBB" w:rsidP="00E86FB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24"/>
          <w:szCs w:val="32"/>
          <w:u w:val="single"/>
        </w:rPr>
      </w:pPr>
    </w:p>
    <w:p w14:paraId="364C605B" w14:textId="77777777" w:rsidR="00A86C4C" w:rsidRDefault="00C3487A" w:rsidP="009532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487A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34500D0" w14:textId="77777777" w:rsidR="00A86C4C" w:rsidRDefault="00A86C4C" w:rsidP="009532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5C27C4" w14:textId="039DCFD4" w:rsidR="00A86C4C" w:rsidRDefault="00A86C4C" w:rsidP="00A86C4C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583AAB91" w14:textId="77777777" w:rsidR="00A86C4C" w:rsidRDefault="00A86C4C" w:rsidP="00A86C4C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070D3E4" w14:textId="329D4440" w:rsidR="00C3487A" w:rsidRDefault="00A86C4C" w:rsidP="009532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86FBB" w:rsidRPr="004425EF">
        <w:rPr>
          <w:rFonts w:ascii="TH SarabunIT๙" w:hAnsi="TH SarabunIT๙" w:cs="TH SarabunIT๙" w:hint="cs"/>
          <w:sz w:val="32"/>
          <w:szCs w:val="32"/>
          <w:u w:val="single"/>
          <w:cs/>
        </w:rPr>
        <w:t>ตารางที่ ๒</w:t>
      </w:r>
      <w:r w:rsidR="00C348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6FBB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C3487A" w:rsidRPr="00C3487A">
        <w:rPr>
          <w:rFonts w:ascii="TH SarabunIT๙" w:hAnsi="TH SarabunIT๙" w:cs="TH SarabunIT๙" w:hint="cs"/>
          <w:sz w:val="32"/>
          <w:szCs w:val="32"/>
          <w:cs/>
        </w:rPr>
        <w:t>โอกาส</w:t>
      </w:r>
      <w:r w:rsidR="00C3487A">
        <w:rPr>
          <w:rFonts w:ascii="TH SarabunIT๙" w:hAnsi="TH SarabunIT๙" w:cs="TH SarabunIT๙"/>
          <w:sz w:val="32"/>
          <w:szCs w:val="32"/>
          <w:cs/>
        </w:rPr>
        <w:t>/</w:t>
      </w:r>
      <w:r w:rsidR="00C3487A" w:rsidRPr="00C3487A">
        <w:rPr>
          <w:rFonts w:ascii="TH SarabunIT๙" w:hAnsi="TH SarabunIT๙" w:cs="TH SarabunIT๙" w:hint="cs"/>
          <w:sz w:val="32"/>
          <w:szCs w:val="32"/>
          <w:cs/>
        </w:rPr>
        <w:t>ความเสี่ยงการทุจริต</w:t>
      </w:r>
      <w:r w:rsidR="00C3487A">
        <w:rPr>
          <w:rFonts w:ascii="TH SarabunIT๙" w:hAnsi="TH SarabunIT๙" w:cs="TH SarabunIT๙"/>
          <w:sz w:val="32"/>
          <w:szCs w:val="32"/>
        </w:rPr>
        <w:t xml:space="preserve"> </w:t>
      </w:r>
      <w:r w:rsidR="00E86FB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จากตารางที่ ๑ นำมาแยกสถานะความเสี่ยงการทุจริต</w:t>
      </w:r>
    </w:p>
    <w:p w14:paraId="137DB51C" w14:textId="77777777" w:rsidR="00764C3E" w:rsidRDefault="00C3487A" w:rsidP="009532B6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  <w:t xml:space="preserve">ตามไฟสีจราจร </w:t>
      </w:r>
      <w:r w:rsidR="00764C3E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- </w:t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สีเขียว หมายถึง ความเสี่ยงระดับต่ำ </w:t>
      </w:r>
    </w:p>
    <w:p w14:paraId="5899C07F" w14:textId="77777777" w:rsidR="00C3487A" w:rsidRDefault="00764C3E" w:rsidP="00764C3E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764C3E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  <w:t xml:space="preserve">     - </w:t>
      </w:r>
      <w:r w:rsidR="00C3487A" w:rsidRPr="00764C3E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สีเหลือง หมายถึง ความเสี่ยง</w:t>
      </w:r>
      <w:r w:rsidRPr="009532B6">
        <w:rPr>
          <w:rFonts w:ascii="TH SarabunIT๙" w:hAnsi="TH SarabunIT๙" w:cs="TH SarabunIT๙" w:hint="cs"/>
          <w:color w:val="000000" w:themeColor="text1"/>
          <w:spacing w:val="-8"/>
          <w:sz w:val="24"/>
          <w:szCs w:val="32"/>
          <w:cs/>
        </w:rPr>
        <w:t xml:space="preserve">ระดับปานกลาง  </w:t>
      </w:r>
    </w:p>
    <w:p w14:paraId="1D7AB35D" w14:textId="77777777" w:rsidR="00764C3E" w:rsidRPr="00764C3E" w:rsidRDefault="00764C3E" w:rsidP="00764C3E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  <w:t xml:space="preserve">     - </w:t>
      </w:r>
      <w:r w:rsidRPr="009532B6">
        <w:rPr>
          <w:rFonts w:ascii="TH SarabunIT๙" w:hAnsi="TH SarabunIT๙" w:cs="TH SarabunIT๙" w:hint="cs"/>
          <w:color w:val="000000" w:themeColor="text1"/>
          <w:spacing w:val="-8"/>
          <w:sz w:val="24"/>
          <w:szCs w:val="32"/>
          <w:cs/>
        </w:rPr>
        <w:t>สีส้ม หมายถึง ความเสี่ยงระดับสูง</w:t>
      </w:r>
    </w:p>
    <w:p w14:paraId="073FA77E" w14:textId="77777777" w:rsidR="00C3487A" w:rsidRPr="009532B6" w:rsidRDefault="00C3487A" w:rsidP="00A446D4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pacing w:val="-8"/>
          <w:sz w:val="24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 w:rsidR="00764C3E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 w:rsidR="00764C3E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  <w:t xml:space="preserve">     - </w:t>
      </w:r>
      <w:r w:rsidRPr="009532B6">
        <w:rPr>
          <w:rFonts w:ascii="TH SarabunIT๙" w:hAnsi="TH SarabunIT๙" w:cs="TH SarabunIT๙" w:hint="cs"/>
          <w:color w:val="000000" w:themeColor="text1"/>
          <w:spacing w:val="-8"/>
          <w:sz w:val="24"/>
          <w:szCs w:val="32"/>
          <w:cs/>
        </w:rPr>
        <w:t>สีแดง หมายถึง ความเสี่ยงระดับสูงมาก</w:t>
      </w:r>
    </w:p>
    <w:p w14:paraId="300942CC" w14:textId="77777777" w:rsidR="00BA0A3C" w:rsidRDefault="00BA0A3C" w:rsidP="00E86FBB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14:paraId="6E546486" w14:textId="77777777" w:rsidR="009532B6" w:rsidRDefault="009532B6" w:rsidP="00E86FBB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14:paraId="36A14F68" w14:textId="77777777" w:rsidR="00E86FBB" w:rsidRDefault="00E86FBB" w:rsidP="00E86FBB">
      <w:pPr>
        <w:pStyle w:val="a3"/>
        <w:shd w:val="clear" w:color="auto" w:fill="D99594" w:themeFill="accent2" w:themeFillTint="99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ab/>
      </w:r>
      <w:r w:rsidR="00FC61E9">
        <w:rPr>
          <w:rFonts w:ascii="TH SarabunIT๙" w:hAnsi="TH SarabunIT๙" w:cs="TH SarabunIT๙" w:hint="cs"/>
          <w:b/>
          <w:bCs/>
          <w:color w:val="000000" w:themeColor="text1"/>
          <w:sz w:val="24"/>
          <w:szCs w:val="32"/>
          <w:cs/>
        </w:rPr>
        <w:t>3</w:t>
      </w:r>
      <w:r w:rsidR="00FC61E9" w:rsidRPr="00FC61E9">
        <w:rPr>
          <w:rFonts w:ascii="TH SarabunIT๙" w:hAnsi="TH SarabunIT๙" w:cs="TH SarabunIT๙" w:hint="cs"/>
          <w:b/>
          <w:bCs/>
          <w:sz w:val="24"/>
          <w:szCs w:val="32"/>
          <w:cs/>
        </w:rPr>
        <w:t>.</w:t>
      </w:r>
      <w:r w:rsidRPr="00FC61E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</w:t>
      </w:r>
      <w:r w:rsidRPr="00FC61E9">
        <w:rPr>
          <w:rFonts w:ascii="TH SarabunIT๙" w:hAnsi="TH SarabunIT๙" w:cs="TH SarabunIT๙"/>
          <w:b/>
          <w:bCs/>
          <w:sz w:val="32"/>
          <w:szCs w:val="32"/>
          <w:cs/>
        </w:rPr>
        <w:t>เมทริก</w:t>
      </w:r>
      <w:proofErr w:type="spellStart"/>
      <w:r w:rsidRPr="00FC61E9">
        <w:rPr>
          <w:rFonts w:ascii="TH SarabunIT๙" w:hAnsi="TH SarabunIT๙" w:cs="TH SarabunIT๙"/>
          <w:b/>
          <w:bCs/>
          <w:sz w:val="32"/>
          <w:szCs w:val="32"/>
          <w:cs/>
        </w:rPr>
        <w:t>ส์</w:t>
      </w:r>
      <w:proofErr w:type="spellEnd"/>
      <w:r w:rsidRPr="00FC61E9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ระดับความเสี่ยง (</w:t>
      </w:r>
      <w:r w:rsidRPr="00FC61E9">
        <w:rPr>
          <w:rFonts w:ascii="TH SarabunIT๙" w:hAnsi="TH SarabunIT๙" w:cs="TH SarabunIT๙"/>
          <w:b/>
          <w:bCs/>
          <w:sz w:val="32"/>
          <w:szCs w:val="32"/>
        </w:rPr>
        <w:t>Risk level matrix)</w:t>
      </w:r>
      <w:r w:rsidRPr="00FC61E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7023D1" w14:textId="77777777" w:rsidR="00E86FBB" w:rsidRDefault="00E86FBB" w:rsidP="00E86FBB">
      <w:pPr>
        <w:pStyle w:val="a3"/>
        <w:tabs>
          <w:tab w:val="left" w:pos="1418"/>
        </w:tabs>
        <w:spacing w:before="240" w:after="0" w:line="240" w:lineRule="auto"/>
        <w:ind w:left="0"/>
        <w:jc w:val="thaiDistribute"/>
        <w:rPr>
          <w:rFonts w:ascii="TH SarabunIT๙" w:hAnsi="TH SarabunIT๙" w:cs="TH SarabunIT๙"/>
          <w:color w:val="333333"/>
          <w:sz w:val="24"/>
          <w:szCs w:val="24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ab/>
      </w:r>
    </w:p>
    <w:p w14:paraId="1A1AFD5E" w14:textId="77777777" w:rsidR="00FC61E9" w:rsidRPr="004B4172" w:rsidRDefault="00E86FBB" w:rsidP="00FC61E9">
      <w:pPr>
        <w:pStyle w:val="a3"/>
        <w:tabs>
          <w:tab w:val="left" w:pos="1418"/>
        </w:tabs>
        <w:spacing w:before="240"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24"/>
          <w:szCs w:val="24"/>
          <w:cs/>
        </w:rPr>
        <w:tab/>
      </w:r>
      <w:r w:rsidRPr="00FC61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4B4172">
        <w:rPr>
          <w:rFonts w:ascii="TH SarabunIT๙" w:hAnsi="TH SarabunIT๙" w:cs="TH SarabunIT๙"/>
          <w:sz w:val="32"/>
          <w:szCs w:val="32"/>
          <w:cs/>
        </w:rPr>
        <w:t xml:space="preserve">๓.๑ </w:t>
      </w:r>
      <w:r w:rsidRPr="004B4172">
        <w:rPr>
          <w:rFonts w:ascii="TH SarabunIT๙" w:hAnsi="TH SarabunIT๙" w:cs="TH SarabunIT๙"/>
          <w:sz w:val="32"/>
          <w:szCs w:val="32"/>
          <w:u w:val="single"/>
          <w:cs/>
        </w:rPr>
        <w:t>ระดับความจำเป็นของการเฝ้าระวัง</w:t>
      </w:r>
      <w:r w:rsidRPr="004B417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876BCF8" w14:textId="77777777" w:rsidR="00FC61E9" w:rsidRPr="004B4172" w:rsidRDefault="00FC61E9" w:rsidP="00FC61E9">
      <w:pPr>
        <w:pStyle w:val="a3"/>
        <w:tabs>
          <w:tab w:val="left" w:pos="1418"/>
        </w:tabs>
        <w:spacing w:before="240"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B417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B4172">
        <w:rPr>
          <w:rFonts w:ascii="TH SarabunIT๙" w:hAnsi="TH SarabunIT๙" w:cs="TH SarabunIT๙"/>
          <w:sz w:val="32"/>
          <w:szCs w:val="32"/>
          <w:cs/>
        </w:rPr>
        <w:tab/>
      </w:r>
      <w:r w:rsidRPr="004B4172">
        <w:rPr>
          <w:rFonts w:ascii="TH SarabunIT๙" w:hAnsi="TH SarabunIT๙" w:cs="TH SarabunIT๙"/>
          <w:sz w:val="32"/>
          <w:szCs w:val="32"/>
          <w:cs/>
        </w:rPr>
        <w:tab/>
      </w:r>
      <w:r w:rsidRPr="004B4172">
        <w:rPr>
          <w:rFonts w:ascii="TH SarabunIT๙" w:hAnsi="TH SarabunIT๙" w:cs="TH SarabunIT๙"/>
          <w:sz w:val="32"/>
          <w:szCs w:val="32"/>
          <w:cs/>
        </w:rPr>
        <w:tab/>
      </w:r>
      <w:r w:rsidRPr="004B4172">
        <w:rPr>
          <w:rFonts w:ascii="TH SarabunIT๙" w:hAnsi="TH SarabunIT๙" w:cs="TH SarabunIT๙"/>
          <w:b/>
          <w:bCs/>
          <w:sz w:val="32"/>
          <w:szCs w:val="32"/>
          <w:cs/>
        </w:rPr>
        <w:t>ระดับ  3</w:t>
      </w:r>
      <w:r w:rsidRPr="004B417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B4172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หมายถึง  </w:t>
      </w:r>
      <w:r w:rsidR="004A6327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 w:rsidRPr="004B4172">
        <w:rPr>
          <w:rFonts w:ascii="TH SarabunIT๙" w:hAnsi="TH SarabunIT๙" w:cs="TH SarabunIT๙"/>
          <w:spacing w:val="-20"/>
          <w:sz w:val="32"/>
          <w:szCs w:val="32"/>
          <w:cs/>
        </w:rPr>
        <w:t>เป็นขั้นตอนหลักของกระบวนการ และมีความเสี่ยง</w:t>
      </w:r>
      <w:r w:rsidRPr="004B4172">
        <w:rPr>
          <w:rFonts w:ascii="TH SarabunIT๙" w:hAnsi="TH SarabunIT๙" w:cs="TH SarabunIT๙"/>
          <w:sz w:val="32"/>
          <w:szCs w:val="32"/>
          <w:cs/>
        </w:rPr>
        <w:t>ในการทุจริตสูง</w:t>
      </w:r>
    </w:p>
    <w:p w14:paraId="1E3C23F4" w14:textId="77777777" w:rsidR="004B4172" w:rsidRDefault="00FC61E9" w:rsidP="00FC61E9">
      <w:pPr>
        <w:pStyle w:val="a3"/>
        <w:tabs>
          <w:tab w:val="left" w:pos="1418"/>
        </w:tabs>
        <w:spacing w:before="240"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B417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B4172">
        <w:rPr>
          <w:rFonts w:ascii="TH SarabunIT๙" w:hAnsi="TH SarabunIT๙" w:cs="TH SarabunIT๙"/>
          <w:sz w:val="32"/>
          <w:szCs w:val="32"/>
          <w:cs/>
        </w:rPr>
        <w:tab/>
      </w:r>
      <w:r w:rsidRPr="004B4172">
        <w:rPr>
          <w:rFonts w:ascii="TH SarabunIT๙" w:hAnsi="TH SarabunIT๙" w:cs="TH SarabunIT๙"/>
          <w:sz w:val="32"/>
          <w:szCs w:val="32"/>
          <w:cs/>
        </w:rPr>
        <w:tab/>
      </w:r>
      <w:r w:rsidRPr="004B4172">
        <w:rPr>
          <w:rFonts w:ascii="TH SarabunIT๙" w:hAnsi="TH SarabunIT๙" w:cs="TH SarabunIT๙"/>
          <w:sz w:val="32"/>
          <w:szCs w:val="32"/>
          <w:cs/>
        </w:rPr>
        <w:tab/>
      </w:r>
      <w:r w:rsidRPr="004B4172">
        <w:rPr>
          <w:rFonts w:ascii="TH SarabunIT๙" w:hAnsi="TH SarabunIT๙" w:cs="TH SarabunIT๙"/>
          <w:b/>
          <w:bCs/>
          <w:sz w:val="32"/>
          <w:szCs w:val="32"/>
          <w:cs/>
        </w:rPr>
        <w:t>ระดับ  2</w:t>
      </w:r>
      <w:r w:rsidRPr="004B4172">
        <w:rPr>
          <w:rFonts w:ascii="TH SarabunIT๙" w:hAnsi="TH SarabunIT๙" w:cs="TH SarabunIT๙"/>
          <w:sz w:val="32"/>
          <w:szCs w:val="32"/>
          <w:cs/>
        </w:rPr>
        <w:t xml:space="preserve">  หมายถึง  เป็นขั้นตอนหลักของ</w:t>
      </w:r>
      <w:r w:rsidR="004B4172" w:rsidRPr="004B4172">
        <w:rPr>
          <w:rFonts w:ascii="TH SarabunIT๙" w:hAnsi="TH SarabunIT๙" w:cs="TH SarabunIT๙"/>
          <w:sz w:val="32"/>
          <w:szCs w:val="32"/>
          <w:cs/>
        </w:rPr>
        <w:t>กระบวนการ และมีความเสี่ยงในการ</w:t>
      </w:r>
    </w:p>
    <w:p w14:paraId="043C016A" w14:textId="77777777" w:rsidR="004B4172" w:rsidRPr="004B4172" w:rsidRDefault="004B4172" w:rsidP="00FC61E9">
      <w:pPr>
        <w:pStyle w:val="a3"/>
        <w:tabs>
          <w:tab w:val="left" w:pos="1418"/>
        </w:tabs>
        <w:spacing w:before="240"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4B4172">
        <w:rPr>
          <w:rFonts w:ascii="TH SarabunIT๙" w:hAnsi="TH SarabunIT๙" w:cs="TH SarabunIT๙"/>
          <w:sz w:val="32"/>
          <w:szCs w:val="32"/>
          <w:cs/>
        </w:rPr>
        <w:t>ทุจริตที่ไม่สูงมาก</w:t>
      </w:r>
    </w:p>
    <w:p w14:paraId="0D0EF4B6" w14:textId="77777777" w:rsidR="004A6327" w:rsidRDefault="004B4172" w:rsidP="00FC61E9">
      <w:pPr>
        <w:pStyle w:val="a3"/>
        <w:tabs>
          <w:tab w:val="left" w:pos="1418"/>
        </w:tabs>
        <w:spacing w:before="240"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B417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B4172">
        <w:rPr>
          <w:rFonts w:ascii="TH SarabunIT๙" w:hAnsi="TH SarabunIT๙" w:cs="TH SarabunIT๙"/>
          <w:sz w:val="32"/>
          <w:szCs w:val="32"/>
          <w:cs/>
        </w:rPr>
        <w:tab/>
      </w:r>
      <w:r w:rsidRPr="004B4172">
        <w:rPr>
          <w:rFonts w:ascii="TH SarabunIT๙" w:hAnsi="TH SarabunIT๙" w:cs="TH SarabunIT๙"/>
          <w:sz w:val="32"/>
          <w:szCs w:val="32"/>
          <w:cs/>
        </w:rPr>
        <w:tab/>
      </w:r>
      <w:r w:rsidRPr="004B4172">
        <w:rPr>
          <w:rFonts w:ascii="TH SarabunIT๙" w:hAnsi="TH SarabunIT๙" w:cs="TH SarabunIT๙"/>
          <w:sz w:val="32"/>
          <w:szCs w:val="32"/>
          <w:cs/>
        </w:rPr>
        <w:tab/>
      </w:r>
      <w:r w:rsidRPr="004A6327">
        <w:rPr>
          <w:rFonts w:ascii="TH SarabunIT๙" w:hAnsi="TH SarabunIT๙" w:cs="TH SarabunIT๙"/>
          <w:b/>
          <w:bCs/>
          <w:sz w:val="32"/>
          <w:szCs w:val="32"/>
          <w:cs/>
        </w:rPr>
        <w:t>ระดับ  1</w:t>
      </w:r>
      <w:r w:rsidRPr="004B41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A6327">
        <w:rPr>
          <w:rFonts w:ascii="TH SarabunIT๙" w:hAnsi="TH SarabunIT๙" w:cs="TH SarabunIT๙" w:hint="cs"/>
          <w:sz w:val="32"/>
          <w:szCs w:val="32"/>
          <w:cs/>
        </w:rPr>
        <w:t>หมายถึง  เป็นขั้นตอนรองของกระบวนการ</w:t>
      </w:r>
    </w:p>
    <w:p w14:paraId="18079886" w14:textId="77777777" w:rsidR="00A86C4C" w:rsidRDefault="004A6327" w:rsidP="004A6327">
      <w:pPr>
        <w:pStyle w:val="a3"/>
        <w:tabs>
          <w:tab w:val="left" w:pos="1418"/>
          <w:tab w:val="left" w:pos="1843"/>
        </w:tabs>
        <w:spacing w:before="240"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1CE9C3F" w14:textId="76730B8B" w:rsidR="004A6327" w:rsidRDefault="00A86C4C" w:rsidP="004A6327">
      <w:pPr>
        <w:pStyle w:val="a3"/>
        <w:tabs>
          <w:tab w:val="left" w:pos="1418"/>
          <w:tab w:val="left" w:pos="1843"/>
        </w:tabs>
        <w:spacing w:before="24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A6327" w:rsidRPr="004A6327">
        <w:rPr>
          <w:rFonts w:ascii="TH SarabunIT๙" w:hAnsi="TH SarabunIT๙" w:cs="TH SarabunIT๙"/>
          <w:sz w:val="32"/>
          <w:szCs w:val="32"/>
        </w:rPr>
        <w:t xml:space="preserve">3.2  </w:t>
      </w:r>
      <w:r w:rsidR="004A6327">
        <w:rPr>
          <w:rFonts w:ascii="TH SarabunIT๙" w:hAnsi="TH SarabunIT๙" w:cs="TH SarabunIT๙" w:hint="cs"/>
          <w:sz w:val="32"/>
          <w:szCs w:val="32"/>
          <w:u w:val="single"/>
          <w:cs/>
        </w:rPr>
        <w:t>ระดับความรุ่นแรงของผลกระทบ</w:t>
      </w:r>
    </w:p>
    <w:p w14:paraId="3E4CE438" w14:textId="77777777" w:rsidR="004A6327" w:rsidRDefault="004A6327" w:rsidP="004A6327">
      <w:pPr>
        <w:pStyle w:val="a3"/>
        <w:tabs>
          <w:tab w:val="left" w:pos="1418"/>
          <w:tab w:val="left" w:pos="1843"/>
        </w:tabs>
        <w:spacing w:before="24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A63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6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4A6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4A6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4A6327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หมายถึง  มีผลกระทบต่อผู้ใช้บริการ/ผู้มีส่วนได้เสีย/หน่วยงานกำกับดูแล/พันธมิตร/เครือข่าย/ทางการเงิน ในระดับที่รุนแรง</w:t>
      </w:r>
    </w:p>
    <w:p w14:paraId="26DC0F30" w14:textId="77777777" w:rsidR="004A6327" w:rsidRDefault="004A6327" w:rsidP="004A6327">
      <w:pPr>
        <w:pStyle w:val="a3"/>
        <w:tabs>
          <w:tab w:val="left" w:pos="1418"/>
          <w:tab w:val="left" w:pos="1843"/>
        </w:tabs>
        <w:spacing w:before="24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A6327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หมายถึง  มีผลกระทบต่อผู้ใช้บริการ/ผู้มีส่วนได้เสีย/หน่วยงานผู้กำกับดูแล/พันธมิตร/เครือข่าย/ทางการเงิน ในระดับไม่รุนแรง</w:t>
      </w:r>
    </w:p>
    <w:p w14:paraId="633F6BEB" w14:textId="77777777" w:rsidR="004A6327" w:rsidRDefault="004A6327" w:rsidP="004A6327">
      <w:pPr>
        <w:pStyle w:val="a3"/>
        <w:tabs>
          <w:tab w:val="left" w:pos="1418"/>
          <w:tab w:val="left" w:pos="1843"/>
        </w:tabs>
        <w:spacing w:before="24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A6327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หมายถึง  มีผลกระทบต่อกระบวนการภายใน/การเรียนรู้/องค์ความรู้</w:t>
      </w:r>
    </w:p>
    <w:p w14:paraId="131BFB27" w14:textId="77777777" w:rsidR="00D6187A" w:rsidRDefault="00D6187A" w:rsidP="004A6327">
      <w:pPr>
        <w:pStyle w:val="a3"/>
        <w:tabs>
          <w:tab w:val="left" w:pos="1418"/>
          <w:tab w:val="left" w:pos="1843"/>
        </w:tabs>
        <w:spacing w:before="24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7EC669" w14:textId="77777777" w:rsidR="00A50B1D" w:rsidRDefault="00A50B1D" w:rsidP="007B79F3">
      <w:pPr>
        <w:pStyle w:val="a3"/>
        <w:tabs>
          <w:tab w:val="left" w:pos="1418"/>
          <w:tab w:val="left" w:pos="1843"/>
        </w:tabs>
        <w:spacing w:before="240" w:after="0" w:line="240" w:lineRule="auto"/>
        <w:ind w:left="0"/>
        <w:jc w:val="center"/>
        <w:rPr>
          <w:rFonts w:ascii="TH SarabunPSK" w:hAnsi="TH SarabunPSK" w:cs="TH SarabunPSK"/>
          <w:sz w:val="28"/>
        </w:rPr>
      </w:pPr>
    </w:p>
    <w:p w14:paraId="4E31EDA0" w14:textId="77777777" w:rsidR="00E86FBB" w:rsidRPr="00A443D2" w:rsidRDefault="00E86FBB" w:rsidP="00E86FBB">
      <w:pPr>
        <w:shd w:val="clear" w:color="auto" w:fill="D99594" w:themeFill="accent2" w:themeFillTint="99"/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2"/>
          <w:szCs w:val="32"/>
        </w:rPr>
      </w:pPr>
      <w:r w:rsidRPr="00A443D2">
        <w:rPr>
          <w:rFonts w:ascii="TH SarabunIT๙" w:hAnsi="TH SarabunIT๙" w:cs="TH SarabunIT๙" w:hint="cs"/>
          <w:b/>
          <w:bCs/>
          <w:spacing w:val="-6"/>
          <w:sz w:val="24"/>
          <w:szCs w:val="32"/>
          <w:shd w:val="clear" w:color="auto" w:fill="D99594" w:themeFill="accent2" w:themeFillTint="99"/>
          <w:cs/>
        </w:rPr>
        <w:tab/>
      </w:r>
      <w:r w:rsidRPr="00A443D2">
        <w:rPr>
          <w:rFonts w:ascii="TH SarabunIT๙" w:hAnsi="TH SarabunIT๙" w:cs="TH SarabunIT๙" w:hint="cs"/>
          <w:b/>
          <w:bCs/>
          <w:spacing w:val="-12"/>
          <w:sz w:val="24"/>
          <w:szCs w:val="32"/>
          <w:shd w:val="clear" w:color="auto" w:fill="D99594" w:themeFill="accent2" w:themeFillTint="99"/>
          <w:cs/>
        </w:rPr>
        <w:t>๔</w:t>
      </w:r>
      <w:r w:rsidR="00A1177A">
        <w:rPr>
          <w:rFonts w:ascii="TH SarabunIT๙" w:hAnsi="TH SarabunIT๙" w:cs="TH SarabunIT๙" w:hint="cs"/>
          <w:b/>
          <w:bCs/>
          <w:spacing w:val="-12"/>
          <w:sz w:val="24"/>
          <w:szCs w:val="32"/>
          <w:shd w:val="clear" w:color="auto" w:fill="D99594" w:themeFill="accent2" w:themeFillTint="99"/>
          <w:cs/>
        </w:rPr>
        <w:t xml:space="preserve">. </w:t>
      </w:r>
      <w:r w:rsidRPr="00A443D2">
        <w:rPr>
          <w:rFonts w:ascii="TH SarabunIT๙" w:hAnsi="TH SarabunIT๙" w:cs="TH SarabunIT๙" w:hint="cs"/>
          <w:b/>
          <w:bCs/>
          <w:spacing w:val="-12"/>
          <w:sz w:val="24"/>
          <w:szCs w:val="32"/>
          <w:shd w:val="clear" w:color="auto" w:fill="D99594" w:themeFill="accent2" w:themeFillTint="99"/>
          <w:cs/>
        </w:rPr>
        <w:t xml:space="preserve"> </w:t>
      </w:r>
      <w:r w:rsidRPr="00A443D2">
        <w:rPr>
          <w:rFonts w:ascii="TH SarabunIT๙" w:hAnsi="TH SarabunIT๙" w:cs="TH SarabunIT๙"/>
          <w:b/>
          <w:bCs/>
          <w:spacing w:val="-12"/>
          <w:szCs w:val="32"/>
          <w:shd w:val="clear" w:color="auto" w:fill="D99594" w:themeFill="accent2" w:themeFillTint="99"/>
          <w:cs/>
        </w:rPr>
        <w:t>การประเมินการควบคุมความเสี่ยง</w:t>
      </w:r>
      <w:r w:rsidRPr="00A443D2">
        <w:rPr>
          <w:rFonts w:ascii="TH SarabunIT๙" w:hAnsi="TH SarabunIT๙" w:cs="TH SarabunIT๙"/>
          <w:b/>
          <w:bCs/>
          <w:spacing w:val="-12"/>
          <w:sz w:val="32"/>
          <w:szCs w:val="32"/>
          <w:shd w:val="clear" w:color="auto" w:fill="D99594" w:themeFill="accent2" w:themeFillTint="99"/>
          <w:cs/>
        </w:rPr>
        <w:t xml:space="preserve"> (</w:t>
      </w:r>
      <w:r w:rsidRPr="00A443D2">
        <w:rPr>
          <w:rFonts w:ascii="TH SarabunIT๙" w:hAnsi="TH SarabunIT๙" w:cs="TH SarabunIT๙"/>
          <w:b/>
          <w:bCs/>
          <w:spacing w:val="-12"/>
          <w:sz w:val="32"/>
          <w:szCs w:val="32"/>
          <w:shd w:val="clear" w:color="auto" w:fill="D99594" w:themeFill="accent2" w:themeFillTint="99"/>
        </w:rPr>
        <w:t>Risk – Control Matrix Assessment</w:t>
      </w:r>
      <w:r w:rsidRPr="00A443D2">
        <w:rPr>
          <w:rFonts w:ascii="TH SarabunIT๙" w:hAnsi="TH SarabunIT๙" w:cs="TH SarabunIT๙"/>
          <w:b/>
          <w:bCs/>
          <w:spacing w:val="-12"/>
          <w:sz w:val="32"/>
          <w:szCs w:val="32"/>
          <w:shd w:val="clear" w:color="auto" w:fill="D99594" w:themeFill="accent2" w:themeFillTint="99"/>
          <w:cs/>
        </w:rPr>
        <w:t>)</w:t>
      </w:r>
    </w:p>
    <w:p w14:paraId="6C75F4C1" w14:textId="77777777" w:rsidR="00E86FBB" w:rsidRDefault="00E86FBB" w:rsidP="00E86FBB">
      <w:pPr>
        <w:tabs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6"/>
          <w:szCs w:val="32"/>
          <w:cs/>
        </w:rPr>
        <w:tab/>
      </w:r>
      <w:r w:rsidR="008D4C1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ระดับการควบคุมความเสี่ยงการทุจริต </w:t>
      </w:r>
      <w:r w:rsidRPr="0034201B">
        <w:rPr>
          <w:rFonts w:ascii="TH SarabunIT๙" w:hAnsi="TH SarabunIT๙" w:cs="TH SarabunIT๙" w:hint="cs"/>
          <w:spacing w:val="-6"/>
          <w:sz w:val="32"/>
          <w:szCs w:val="32"/>
          <w:cs/>
        </w:rPr>
        <w:t>โดยเกณฑ์</w:t>
      </w:r>
      <w:r w:rsidRPr="0034201B">
        <w:rPr>
          <w:rFonts w:ascii="TH SarabunIT๙" w:hAnsi="TH SarabunIT๙" w:cs="TH SarabunIT๙"/>
          <w:spacing w:val="-6"/>
          <w:sz w:val="32"/>
          <w:szCs w:val="32"/>
          <w:cs/>
        </w:rPr>
        <w:t>คุณภาพการจัดการ</w:t>
      </w:r>
      <w:r w:rsidRPr="0034201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34201B">
        <w:rPr>
          <w:rFonts w:ascii="TH SarabunIT๙" w:hAnsi="TH SarabunIT๙" w:cs="TH SarabunIT๙"/>
          <w:spacing w:val="-6"/>
          <w:sz w:val="32"/>
          <w:szCs w:val="32"/>
          <w:cs/>
        </w:rPr>
        <w:t>จะแบ่งเป็น ๓ ระดับ</w:t>
      </w:r>
      <w:r w:rsidRPr="003420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201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043B83F5" w14:textId="77777777" w:rsidR="00E86FBB" w:rsidRDefault="00E86FBB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201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ดี</w:t>
      </w:r>
      <w:r w:rsidRPr="0034201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34201B">
        <w:rPr>
          <w:rFonts w:ascii="TH SarabunIT๙" w:hAnsi="TH SarabunIT๙" w:cs="TH SarabunIT๙"/>
          <w:spacing w:val="-6"/>
          <w:sz w:val="32"/>
          <w:szCs w:val="32"/>
        </w:rPr>
        <w:t xml:space="preserve">: </w:t>
      </w:r>
      <w:r w:rsidRPr="0034201B">
        <w:rPr>
          <w:rFonts w:ascii="TH SarabunIT๙" w:hAnsi="TH SarabunIT๙" w:cs="TH SarabunIT๙"/>
          <w:spacing w:val="-6"/>
          <w:sz w:val="32"/>
          <w:szCs w:val="32"/>
          <w:cs/>
        </w:rPr>
        <w:t>จัดการได้ทันที ทุกครั้งที่เกิดความเสี่ยง ไม่กระทบถึงผู้ใช้บริการ/ผู้รับมอบผลงาน องค์กร</w:t>
      </w:r>
      <w:r w:rsidRPr="003420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265F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34201B">
        <w:rPr>
          <w:rFonts w:ascii="TH SarabunIT๙" w:hAnsi="TH SarabunIT๙" w:cs="TH SarabunIT๙"/>
          <w:sz w:val="32"/>
          <w:szCs w:val="32"/>
          <w:cs/>
        </w:rPr>
        <w:t>ไม่มีผลเสียทางการเงิน ไม่มีรายจ่ายเพิ่ม</w:t>
      </w:r>
    </w:p>
    <w:p w14:paraId="7A41FA95" w14:textId="77777777" w:rsidR="00E86FBB" w:rsidRDefault="00E86FBB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201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พอใช้</w:t>
      </w:r>
      <w:r w:rsidRPr="0034201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34201B">
        <w:rPr>
          <w:rFonts w:ascii="TH SarabunIT๙" w:hAnsi="TH SarabunIT๙" w:cs="TH SarabunIT๙"/>
          <w:spacing w:val="-6"/>
          <w:sz w:val="32"/>
          <w:szCs w:val="32"/>
        </w:rPr>
        <w:t xml:space="preserve">: </w:t>
      </w:r>
      <w:r w:rsidRPr="0034201B">
        <w:rPr>
          <w:rFonts w:ascii="TH SarabunIT๙" w:hAnsi="TH SarabunIT๙" w:cs="TH SarabunIT๙"/>
          <w:spacing w:val="-6"/>
          <w:sz w:val="32"/>
          <w:szCs w:val="32"/>
          <w:cs/>
        </w:rPr>
        <w:t>จัดการได้โดยส่วนใหญ่ มีบางครั้งยังจัดการไม่ได้ กระทบถึงผู้ใช้บริการ/ผู้รับมอบผลงาน</w:t>
      </w:r>
      <w:r w:rsidRPr="0034201B">
        <w:rPr>
          <w:rFonts w:ascii="TH SarabunIT๙" w:hAnsi="TH SarabunIT๙" w:cs="TH SarabunIT๙"/>
          <w:sz w:val="32"/>
          <w:szCs w:val="32"/>
          <w:cs/>
        </w:rPr>
        <w:t xml:space="preserve"> องค์กรแต่ยอมรับได้ มีความเข้าใจ</w:t>
      </w:r>
    </w:p>
    <w:p w14:paraId="50372941" w14:textId="56500A90" w:rsidR="00787698" w:rsidRDefault="00E86FBB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201B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3420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201B">
        <w:rPr>
          <w:rFonts w:ascii="TH SarabunIT๙" w:hAnsi="TH SarabunIT๙" w:cs="TH SarabunIT๙"/>
          <w:sz w:val="32"/>
          <w:szCs w:val="32"/>
        </w:rPr>
        <w:t xml:space="preserve">: </w:t>
      </w:r>
      <w:r w:rsidRPr="0034201B">
        <w:rPr>
          <w:rFonts w:ascii="TH SarabunIT๙" w:hAnsi="TH SarabunIT๙" w:cs="TH SarabunIT๙"/>
          <w:sz w:val="32"/>
          <w:szCs w:val="32"/>
          <w:cs/>
        </w:rPr>
        <w:t>จัดการไม่ได้ หรือได้เพียงส่วนน้อย การจัดการเพิ่มเกิดจากรายจ่าย มีผลกระทบถึงผู้ใช้บริการ/ผู้รับมอบผลงานและยอมรับไม่ได้ ไม่มีความเข้าใจ</w:t>
      </w:r>
      <w:r w:rsidRPr="0034201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B222CF" w14:textId="67EE39A3" w:rsidR="00A86C4C" w:rsidRDefault="00A86C4C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260545" w14:textId="02A506DB" w:rsidR="00A86C4C" w:rsidRDefault="00A86C4C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04AA6C" w14:textId="1E0AA0D2" w:rsidR="00A86C4C" w:rsidRDefault="00A86C4C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C84985" w14:textId="56B933C1" w:rsidR="00A86C4C" w:rsidRDefault="00A86C4C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03550C" w14:textId="0CE27059" w:rsidR="00A86C4C" w:rsidRDefault="00A86C4C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FCC8A4" w14:textId="2DAA3244" w:rsidR="00A86C4C" w:rsidRDefault="00A86C4C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5729C0" w14:textId="77777777" w:rsidR="00A86C4C" w:rsidRDefault="00A86C4C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3677A8" w14:textId="77777777" w:rsidR="00E86FBB" w:rsidRPr="00A91A98" w:rsidRDefault="00E86FBB" w:rsidP="00E86F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C9A2B2" w14:textId="592B4BD3" w:rsidR="00A86C4C" w:rsidRDefault="00A86C4C" w:rsidP="00E86FBB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86C4C">
        <w:rPr>
          <w:rFonts w:ascii="TH SarabunIT๙" w:hAnsi="TH SarabunIT๙" w:cs="TH SarabunIT๙"/>
          <w:sz w:val="32"/>
          <w:szCs w:val="32"/>
          <w:cs/>
        </w:rPr>
        <w:lastRenderedPageBreak/>
        <w:t>-6-</w:t>
      </w:r>
    </w:p>
    <w:p w14:paraId="6D08C906" w14:textId="77777777" w:rsidR="00A86C4C" w:rsidRPr="00A86C4C" w:rsidRDefault="00A86C4C" w:rsidP="00E86FBB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17994818" w14:textId="5DD4B251" w:rsidR="00E86FBB" w:rsidRPr="00DB053F" w:rsidRDefault="00E86FBB" w:rsidP="00E86FB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F121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 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ตาราง</w:t>
      </w:r>
      <w:r w:rsidRPr="00DB053F">
        <w:rPr>
          <w:rFonts w:ascii="TH SarabunPSK" w:hAnsi="TH SarabunPSK" w:cs="TH SarabunPSK"/>
          <w:b/>
          <w:bCs/>
          <w:sz w:val="32"/>
          <w:szCs w:val="32"/>
          <w:cs/>
        </w:rPr>
        <w:t>แสดงการประเมินการ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คว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คุมความเสี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่ยง</w:t>
      </w:r>
    </w:p>
    <w:tbl>
      <w:tblPr>
        <w:tblStyle w:val="a5"/>
        <w:tblpPr w:leftFromText="180" w:rightFromText="180" w:vertAnchor="text" w:horzAnchor="margin" w:tblpXSpec="center" w:tblpY="225"/>
        <w:tblW w:w="9498" w:type="dxa"/>
        <w:tblLayout w:type="fixed"/>
        <w:tblLook w:val="04A0" w:firstRow="1" w:lastRow="0" w:firstColumn="1" w:lastColumn="0" w:noHBand="0" w:noVBand="1"/>
      </w:tblPr>
      <w:tblGrid>
        <w:gridCol w:w="3290"/>
        <w:gridCol w:w="1388"/>
        <w:gridCol w:w="1701"/>
        <w:gridCol w:w="1560"/>
        <w:gridCol w:w="1559"/>
      </w:tblGrid>
      <w:tr w:rsidR="00167CD4" w:rsidRPr="00DB053F" w14:paraId="79027ECA" w14:textId="77777777" w:rsidTr="00167CD4">
        <w:trPr>
          <w:trHeight w:val="475"/>
        </w:trPr>
        <w:tc>
          <w:tcPr>
            <w:tcW w:w="3290" w:type="dxa"/>
            <w:vMerge w:val="restart"/>
            <w:shd w:val="clear" w:color="auto" w:fill="FBD4B4" w:themeFill="accent6" w:themeFillTint="66"/>
            <w:vAlign w:val="center"/>
          </w:tcPr>
          <w:p w14:paraId="6C7B9187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388" w:type="dxa"/>
            <w:vMerge w:val="restart"/>
            <w:shd w:val="clear" w:color="auto" w:fill="FBD4B4" w:themeFill="accent6" w:themeFillTint="66"/>
            <w:vAlign w:val="center"/>
          </w:tcPr>
          <w:p w14:paraId="5B8AD6B6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B05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คุณภาพ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DB05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</w:t>
            </w:r>
          </w:p>
        </w:tc>
        <w:tc>
          <w:tcPr>
            <w:tcW w:w="4820" w:type="dxa"/>
            <w:gridSpan w:val="3"/>
            <w:shd w:val="clear" w:color="auto" w:fill="FBD4B4" w:themeFill="accent6" w:themeFillTint="66"/>
            <w:vAlign w:val="center"/>
          </w:tcPr>
          <w:p w14:paraId="785BE8E5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  <w:r w:rsidRPr="00DB05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167CD4" w:rsidRPr="00DB053F" w14:paraId="2355C3DA" w14:textId="77777777" w:rsidTr="00167CD4">
        <w:trPr>
          <w:trHeight w:val="850"/>
        </w:trPr>
        <w:tc>
          <w:tcPr>
            <w:tcW w:w="3290" w:type="dxa"/>
            <w:vMerge/>
            <w:shd w:val="clear" w:color="auto" w:fill="FBD4B4" w:themeFill="accent6" w:themeFillTint="66"/>
            <w:vAlign w:val="center"/>
          </w:tcPr>
          <w:p w14:paraId="6FC71745" w14:textId="77777777" w:rsidR="00167CD4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8" w:type="dxa"/>
            <w:vMerge/>
            <w:shd w:val="clear" w:color="auto" w:fill="FBD4B4" w:themeFill="accent6" w:themeFillTint="66"/>
            <w:vAlign w:val="center"/>
          </w:tcPr>
          <w:p w14:paraId="43D4B710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FBD4B4" w:themeFill="accent6" w:themeFillTint="66"/>
          </w:tcPr>
          <w:p w14:paraId="527FCA89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B05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ค่าความเสี่ยงระดับต่ำ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14:paraId="0B89CEED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B05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ค่าความเสี่ยงระดับปานกลาง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40D415D1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B05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ค่าความเสี่ยงระดับสูง</w:t>
            </w:r>
          </w:p>
        </w:tc>
      </w:tr>
      <w:tr w:rsidR="00167CD4" w:rsidRPr="00DB053F" w14:paraId="30C1F502" w14:textId="77777777" w:rsidTr="00167CD4">
        <w:tc>
          <w:tcPr>
            <w:tcW w:w="3290" w:type="dxa"/>
            <w:vAlign w:val="center"/>
          </w:tcPr>
          <w:p w14:paraId="2C473C44" w14:textId="77777777" w:rsidR="00167CD4" w:rsidRPr="00A12A32" w:rsidRDefault="00167CD4" w:rsidP="00167CD4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C0597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การตรวจสอบสถานที่ตั้งที่ขออนุญาต</w:t>
            </w:r>
            <w:r w:rsidRPr="005C059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ประกอบกิจการ </w:t>
            </w:r>
            <w:r w:rsidRPr="005C0597">
              <w:rPr>
                <w:rFonts w:ascii="TH SarabunPSK" w:hAnsi="TH SarabunPSK" w:cs="TH SarabunPSK"/>
                <w:sz w:val="32"/>
                <w:szCs w:val="32"/>
                <w:cs/>
              </w:rPr>
              <w:t>อาจมีการเอื้อประโยชน์ให้กับผู้ขออนุญาตบางราย</w:t>
            </w:r>
            <w:r w:rsidRPr="005C0597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ในกรณี</w:t>
            </w:r>
            <w:r w:rsidRPr="005C0597">
              <w:rPr>
                <w:rFonts w:ascii="TH SarabunPSK" w:hAnsi="TH SarabunPSK" w:cs="TH SarabunPSK"/>
                <w:sz w:val="32"/>
                <w:szCs w:val="32"/>
                <w:cs/>
              </w:rPr>
              <w:t>ที่ตั้งสถานประกอบการ</w:t>
            </w:r>
            <w:r w:rsidRPr="005C059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C059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ไม่เป็นไปตามหลักเกณฑ์ </w:t>
            </w:r>
          </w:p>
        </w:tc>
        <w:tc>
          <w:tcPr>
            <w:tcW w:w="1388" w:type="dxa"/>
            <w:shd w:val="clear" w:color="auto" w:fill="F2DBDB" w:themeFill="accent2" w:themeFillTint="33"/>
          </w:tcPr>
          <w:p w14:paraId="43DFCDC7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1701" w:type="dxa"/>
          </w:tcPr>
          <w:p w14:paraId="7BE6134C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shd w:val="clear" w:color="auto" w:fill="CCCCFF"/>
          </w:tcPr>
          <w:p w14:paraId="447F39CE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⁄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5FD95C97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67CD4" w:rsidRPr="00DB053F" w14:paraId="0BBB0C53" w14:textId="77777777" w:rsidTr="00167CD4">
        <w:tc>
          <w:tcPr>
            <w:tcW w:w="3290" w:type="dxa"/>
          </w:tcPr>
          <w:p w14:paraId="1BE113A3" w14:textId="2039E9B9" w:rsidR="00167CD4" w:rsidRPr="00A12A32" w:rsidRDefault="00167CD4" w:rsidP="00167CD4">
            <w:pPr>
              <w:tabs>
                <w:tab w:val="left" w:pos="85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6198E">
              <w:rPr>
                <w:rFonts w:ascii="TH SarabunPSK" w:hAnsi="TH SarabunPSK" w:cs="TH SarabunPSK" w:hint="cs"/>
                <w:spacing w:val="6"/>
                <w:sz w:val="32"/>
                <w:szCs w:val="32"/>
                <w:cs/>
                <w:lang w:eastAsia="zh-CN"/>
              </w:rPr>
              <w:t>การเรียกรับเงิน ผลประโยชน์ เพื่อ</w:t>
            </w:r>
            <w:r>
              <w:rPr>
                <w:rFonts w:ascii="TH SarabunPSK" w:hAnsi="TH SarabunPSK" w:cs="TH SarabunPSK" w:hint="cs"/>
                <w:spacing w:val="6"/>
                <w:sz w:val="32"/>
                <w:szCs w:val="32"/>
                <w:cs/>
                <w:lang w:eastAsia="zh-CN"/>
              </w:rPr>
              <w:t>ประเมินผลการปฏิบัติงาน</w:t>
            </w:r>
          </w:p>
        </w:tc>
        <w:tc>
          <w:tcPr>
            <w:tcW w:w="1388" w:type="dxa"/>
            <w:shd w:val="clear" w:color="auto" w:fill="F2DBDB" w:themeFill="accent2" w:themeFillTint="33"/>
          </w:tcPr>
          <w:p w14:paraId="24BB19C0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05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  <w:p w14:paraId="38D7A3CE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3B3F37F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shd w:val="clear" w:color="auto" w:fill="CCCCFF"/>
          </w:tcPr>
          <w:p w14:paraId="69912AEC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⁄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01288D22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67CD4" w:rsidRPr="00DB053F" w14:paraId="6068029F" w14:textId="77777777" w:rsidTr="00167CD4">
        <w:tc>
          <w:tcPr>
            <w:tcW w:w="3290" w:type="dxa"/>
          </w:tcPr>
          <w:p w14:paraId="13817515" w14:textId="463778D7" w:rsidR="00167CD4" w:rsidRPr="0076198E" w:rsidRDefault="00167CD4" w:rsidP="00167CD4">
            <w:pPr>
              <w:tabs>
                <w:tab w:val="left" w:pos="851"/>
              </w:tabs>
              <w:rPr>
                <w:rFonts w:ascii="TH SarabunPSK" w:hAnsi="TH SarabunPSK" w:cs="TH SarabunPSK"/>
                <w:spacing w:val="6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spacing w:val="6"/>
                <w:sz w:val="32"/>
                <w:szCs w:val="32"/>
                <w:cs/>
                <w:lang w:eastAsia="zh-CN"/>
              </w:rPr>
              <w:t>การใช้อำนาจตามกฎหมาย/การให้บริการตามภารกิจ</w:t>
            </w:r>
          </w:p>
        </w:tc>
        <w:tc>
          <w:tcPr>
            <w:tcW w:w="1388" w:type="dxa"/>
            <w:shd w:val="clear" w:color="auto" w:fill="F2DBDB" w:themeFill="accent2" w:themeFillTint="33"/>
          </w:tcPr>
          <w:p w14:paraId="421201E3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05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  <w:p w14:paraId="687573E1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CEB62FD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shd w:val="clear" w:color="auto" w:fill="CCCCFF"/>
          </w:tcPr>
          <w:p w14:paraId="6D418575" w14:textId="5C825385" w:rsidR="00167CD4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05A9DBF5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67CD4" w:rsidRPr="00DB053F" w14:paraId="5978E81A" w14:textId="77777777" w:rsidTr="00167CD4">
        <w:tc>
          <w:tcPr>
            <w:tcW w:w="3290" w:type="dxa"/>
          </w:tcPr>
          <w:p w14:paraId="11396595" w14:textId="0529B650" w:rsidR="00167CD4" w:rsidRPr="0076198E" w:rsidRDefault="00167CD4" w:rsidP="00167CD4">
            <w:pPr>
              <w:tabs>
                <w:tab w:val="left" w:pos="851"/>
              </w:tabs>
              <w:rPr>
                <w:rFonts w:ascii="TH SarabunPSK" w:hAnsi="TH SarabunPSK" w:cs="TH SarabunPSK"/>
                <w:spacing w:val="6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spacing w:val="6"/>
                <w:sz w:val="32"/>
                <w:szCs w:val="32"/>
                <w:cs/>
                <w:lang w:eastAsia="zh-CN"/>
              </w:rPr>
              <w:t>การจัดซื้อจัดจ้าง</w:t>
            </w:r>
          </w:p>
        </w:tc>
        <w:tc>
          <w:tcPr>
            <w:tcW w:w="1388" w:type="dxa"/>
            <w:shd w:val="clear" w:color="auto" w:fill="F2DBDB" w:themeFill="accent2" w:themeFillTint="33"/>
          </w:tcPr>
          <w:p w14:paraId="47DF4C63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05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  <w:p w14:paraId="61FAB41B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9DC6BBD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shd w:val="clear" w:color="auto" w:fill="CCCCFF"/>
          </w:tcPr>
          <w:p w14:paraId="481E1C22" w14:textId="666FEB82" w:rsidR="00167CD4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462A2276" w14:textId="77777777" w:rsidR="00167CD4" w:rsidRPr="00DB053F" w:rsidRDefault="00167CD4" w:rsidP="00167CD4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6E6F6F19" w14:textId="77777777" w:rsidR="00E86FBB" w:rsidRPr="0050144E" w:rsidRDefault="00E86FBB" w:rsidP="00E86FBB">
      <w:pPr>
        <w:tabs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071AB6B9" w14:textId="77777777" w:rsidR="00E86FBB" w:rsidRDefault="00E86FBB" w:rsidP="00E86FB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24"/>
          <w:szCs w:val="32"/>
          <w:u w:val="single"/>
        </w:rPr>
      </w:pPr>
    </w:p>
    <w:p w14:paraId="26E091F4" w14:textId="77777777" w:rsidR="004927CC" w:rsidRDefault="004927CC" w:rsidP="00E86FBB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24"/>
          <w:szCs w:val="32"/>
          <w:u w:val="single"/>
        </w:rPr>
      </w:pPr>
    </w:p>
    <w:p w14:paraId="16E84A5D" w14:textId="77777777" w:rsidR="00AB5CD0" w:rsidRDefault="00AB5CD0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8799E36" w14:textId="77777777" w:rsidR="00AB5CD0" w:rsidRDefault="00AB5CD0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CB761F3" w14:textId="77777777" w:rsidR="00AB5CD0" w:rsidRDefault="00AB5CD0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2356312" w14:textId="77777777" w:rsidR="00AB5CD0" w:rsidRDefault="00AB5CD0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526816F" w14:textId="77777777" w:rsidR="00AB5CD0" w:rsidRDefault="00AB5CD0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01403547" w14:textId="77777777" w:rsidR="00AB5CD0" w:rsidRDefault="00AB5CD0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7488FE1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5C46F39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BEBC3CB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EC3426C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3D816DB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03F19F70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77E30ED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F27D880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6A98F9F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1F7C0F9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8B2CDBF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2E8C088E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D310634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CC7D1D4" w14:textId="77777777" w:rsidR="00876031" w:rsidRDefault="00876031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8C9A328" w14:textId="77777777" w:rsidR="00AB5CD0" w:rsidRDefault="00AB5CD0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7A851A28" w14:textId="77777777" w:rsidR="00AB5CD0" w:rsidRDefault="00AB5CD0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A282D8D" w14:textId="047E7A6D" w:rsidR="00D04787" w:rsidRDefault="00D04787" w:rsidP="00E86FBB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sectPr w:rsidR="00D04787" w:rsidSect="00AB5CD0">
      <w:type w:val="continuous"/>
      <w:pgSz w:w="11906" w:h="16838"/>
      <w:pgMar w:top="1259" w:right="1304" w:bottom="85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ADD16" w14:textId="77777777" w:rsidR="00005264" w:rsidRDefault="00005264" w:rsidP="00A65915">
      <w:pPr>
        <w:spacing w:after="0" w:line="240" w:lineRule="auto"/>
      </w:pPr>
      <w:r>
        <w:separator/>
      </w:r>
    </w:p>
  </w:endnote>
  <w:endnote w:type="continuationSeparator" w:id="0">
    <w:p w14:paraId="56361DE6" w14:textId="77777777" w:rsidR="00005264" w:rsidRDefault="00005264" w:rsidP="00A65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57077" w14:textId="77777777" w:rsidR="00005264" w:rsidRDefault="00005264" w:rsidP="00A65915">
      <w:pPr>
        <w:spacing w:after="0" w:line="240" w:lineRule="auto"/>
      </w:pPr>
      <w:r>
        <w:separator/>
      </w:r>
    </w:p>
  </w:footnote>
  <w:footnote w:type="continuationSeparator" w:id="0">
    <w:p w14:paraId="1E9474F0" w14:textId="77777777" w:rsidR="00005264" w:rsidRDefault="00005264" w:rsidP="00A65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27pt;height:21pt;visibility:visible" o:bullet="t">
        <v:imagedata r:id="rId1" o:title=""/>
      </v:shape>
    </w:pict>
  </w:numPicBullet>
  <w:abstractNum w:abstractNumId="0" w15:restartNumberingAfterBreak="0">
    <w:nsid w:val="04EB5C8C"/>
    <w:multiLevelType w:val="hybridMultilevel"/>
    <w:tmpl w:val="589002DA"/>
    <w:lvl w:ilvl="0" w:tplc="B3BE1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F5C"/>
    <w:multiLevelType w:val="hybridMultilevel"/>
    <w:tmpl w:val="25824414"/>
    <w:lvl w:ilvl="0" w:tplc="7528F686">
      <w:start w:val="3"/>
      <w:numFmt w:val="bullet"/>
      <w:lvlText w:val="-"/>
      <w:lvlJc w:val="left"/>
      <w:pPr>
        <w:ind w:left="3615" w:hanging="360"/>
      </w:pPr>
      <w:rPr>
        <w:rFonts w:ascii="TH SarabunIT๙" w:eastAsiaTheme="minorEastAsia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2" w15:restartNumberingAfterBreak="0">
    <w:nsid w:val="1BBC29FB"/>
    <w:multiLevelType w:val="hybridMultilevel"/>
    <w:tmpl w:val="9FF89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E70D7"/>
    <w:multiLevelType w:val="hybridMultilevel"/>
    <w:tmpl w:val="9410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F0AD0"/>
    <w:multiLevelType w:val="hybridMultilevel"/>
    <w:tmpl w:val="AA54D7F0"/>
    <w:lvl w:ilvl="0" w:tplc="AB8CAEF6">
      <w:start w:val="5"/>
      <w:numFmt w:val="bullet"/>
      <w:lvlText w:val="-"/>
      <w:lvlJc w:val="left"/>
      <w:pPr>
        <w:ind w:left="25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0DE040D"/>
    <w:multiLevelType w:val="hybridMultilevel"/>
    <w:tmpl w:val="27B807E2"/>
    <w:lvl w:ilvl="0" w:tplc="D3702808">
      <w:start w:val="1"/>
      <w:numFmt w:val="bullet"/>
      <w:lvlText w:val=""/>
      <w:lvlPicBulletId w:val="0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846D6B6" w:tentative="1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2" w:tplc="B838B4B6" w:tentative="1">
      <w:start w:val="1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hAnsi="Symbol" w:hint="default"/>
      </w:rPr>
    </w:lvl>
    <w:lvl w:ilvl="3" w:tplc="4B427110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E9142FD0" w:tentative="1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  <w:lvl w:ilvl="5" w:tplc="986CF18E" w:tentative="1">
      <w:start w:val="1"/>
      <w:numFmt w:val="bullet"/>
      <w:lvlText w:val=""/>
      <w:lvlJc w:val="left"/>
      <w:pPr>
        <w:tabs>
          <w:tab w:val="num" w:pos="5378"/>
        </w:tabs>
        <w:ind w:left="5378" w:hanging="360"/>
      </w:pPr>
      <w:rPr>
        <w:rFonts w:ascii="Symbol" w:hAnsi="Symbol" w:hint="default"/>
      </w:rPr>
    </w:lvl>
    <w:lvl w:ilvl="6" w:tplc="97AACB10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C132377C" w:tentative="1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 w:hint="default"/>
      </w:rPr>
    </w:lvl>
    <w:lvl w:ilvl="8" w:tplc="E9400426" w:tentative="1">
      <w:start w:val="1"/>
      <w:numFmt w:val="bullet"/>
      <w:lvlText w:val=""/>
      <w:lvlJc w:val="left"/>
      <w:pPr>
        <w:tabs>
          <w:tab w:val="num" w:pos="7538"/>
        </w:tabs>
        <w:ind w:left="7538" w:hanging="360"/>
      </w:pPr>
      <w:rPr>
        <w:rFonts w:ascii="Symbol" w:hAnsi="Symbol" w:hint="default"/>
      </w:rPr>
    </w:lvl>
  </w:abstractNum>
  <w:abstractNum w:abstractNumId="6" w15:restartNumberingAfterBreak="0">
    <w:nsid w:val="31E37BE4"/>
    <w:multiLevelType w:val="hybridMultilevel"/>
    <w:tmpl w:val="5636D12E"/>
    <w:lvl w:ilvl="0" w:tplc="0409000B">
      <w:start w:val="1"/>
      <w:numFmt w:val="bullet"/>
      <w:lvlText w:val=""/>
      <w:lvlJc w:val="left"/>
      <w:pPr>
        <w:ind w:left="2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352D2D82"/>
    <w:multiLevelType w:val="hybridMultilevel"/>
    <w:tmpl w:val="C060D09A"/>
    <w:lvl w:ilvl="0" w:tplc="3A1CD7A0">
      <w:start w:val="1"/>
      <w:numFmt w:val="bullet"/>
      <w:lvlText w:val="-"/>
      <w:lvlJc w:val="left"/>
      <w:pPr>
        <w:ind w:left="174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8" w15:restartNumberingAfterBreak="0">
    <w:nsid w:val="36C612D5"/>
    <w:multiLevelType w:val="hybridMultilevel"/>
    <w:tmpl w:val="697AD062"/>
    <w:lvl w:ilvl="0" w:tplc="C07E20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B214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76EF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DCCD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8605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349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039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CA4F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5417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7B4384E"/>
    <w:multiLevelType w:val="hybridMultilevel"/>
    <w:tmpl w:val="9760B066"/>
    <w:lvl w:ilvl="0" w:tplc="0409000D">
      <w:start w:val="1"/>
      <w:numFmt w:val="bullet"/>
      <w:lvlText w:val=""/>
      <w:lvlJc w:val="left"/>
      <w:pPr>
        <w:ind w:left="15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3B057A06"/>
    <w:multiLevelType w:val="hybridMultilevel"/>
    <w:tmpl w:val="32FC3CC2"/>
    <w:lvl w:ilvl="0" w:tplc="0E6EFA04">
      <w:start w:val="1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3479B"/>
    <w:multiLevelType w:val="hybridMultilevel"/>
    <w:tmpl w:val="FD845574"/>
    <w:lvl w:ilvl="0" w:tplc="935E1CD8">
      <w:start w:val="1"/>
      <w:numFmt w:val="bullet"/>
      <w:lvlText w:val="-"/>
      <w:lvlJc w:val="left"/>
      <w:pPr>
        <w:ind w:left="180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1AC1ABF"/>
    <w:multiLevelType w:val="hybridMultilevel"/>
    <w:tmpl w:val="86FE45D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477581D"/>
    <w:multiLevelType w:val="hybridMultilevel"/>
    <w:tmpl w:val="A552CDBC"/>
    <w:lvl w:ilvl="0" w:tplc="5B9014F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  <w:szCs w:val="28"/>
        <w:lang w:bidi="th-TH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9AF15A7"/>
    <w:multiLevelType w:val="hybridMultilevel"/>
    <w:tmpl w:val="53AE8C26"/>
    <w:lvl w:ilvl="0" w:tplc="FD60016E">
      <w:start w:val="1"/>
      <w:numFmt w:val="bullet"/>
      <w:lvlText w:val="-"/>
      <w:lvlJc w:val="left"/>
      <w:pPr>
        <w:ind w:left="180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C5E7715"/>
    <w:multiLevelType w:val="hybridMultilevel"/>
    <w:tmpl w:val="4BE055A8"/>
    <w:lvl w:ilvl="0" w:tplc="B7744D70">
      <w:start w:val="2"/>
      <w:numFmt w:val="bullet"/>
      <w:lvlText w:val="-"/>
      <w:lvlJc w:val="left"/>
      <w:pPr>
        <w:ind w:left="180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FE24767"/>
    <w:multiLevelType w:val="hybridMultilevel"/>
    <w:tmpl w:val="AAA05780"/>
    <w:lvl w:ilvl="0" w:tplc="3FD05C26">
      <w:start w:val="1"/>
      <w:numFmt w:val="bullet"/>
      <w:lvlText w:val="-"/>
      <w:lvlJc w:val="left"/>
      <w:pPr>
        <w:ind w:left="180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2252E31"/>
    <w:multiLevelType w:val="hybridMultilevel"/>
    <w:tmpl w:val="A092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0599B"/>
    <w:multiLevelType w:val="hybridMultilevel"/>
    <w:tmpl w:val="EFF2BB0E"/>
    <w:lvl w:ilvl="0" w:tplc="64047398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5F643BBF"/>
    <w:multiLevelType w:val="hybridMultilevel"/>
    <w:tmpl w:val="744C2A1A"/>
    <w:lvl w:ilvl="0" w:tplc="B49C7CD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0" w15:restartNumberingAfterBreak="0">
    <w:nsid w:val="613A3644"/>
    <w:multiLevelType w:val="hybridMultilevel"/>
    <w:tmpl w:val="3E9AED3A"/>
    <w:lvl w:ilvl="0" w:tplc="61A2F2C0">
      <w:start w:val="5"/>
      <w:numFmt w:val="bullet"/>
      <w:lvlText w:val="-"/>
      <w:lvlJc w:val="left"/>
      <w:pPr>
        <w:ind w:left="2520" w:hanging="360"/>
      </w:pPr>
      <w:rPr>
        <w:rFonts w:ascii="TH SarabunIT๙" w:eastAsiaTheme="minorEastAsia" w:hAnsi="TH SarabunIT๙" w:cs="TH SarabunIT๙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BCC38F3"/>
    <w:multiLevelType w:val="hybridMultilevel"/>
    <w:tmpl w:val="E6D2A4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2742EF6"/>
    <w:multiLevelType w:val="hybridMultilevel"/>
    <w:tmpl w:val="FFC018CE"/>
    <w:lvl w:ilvl="0" w:tplc="2B18886C">
      <w:start w:val="1"/>
      <w:numFmt w:val="bullet"/>
      <w:lvlText w:val="-"/>
      <w:lvlJc w:val="left"/>
      <w:pPr>
        <w:ind w:left="180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21867922">
    <w:abstractNumId w:val="19"/>
  </w:num>
  <w:num w:numId="2" w16cid:durableId="725880608">
    <w:abstractNumId w:val="9"/>
  </w:num>
  <w:num w:numId="3" w16cid:durableId="1485388604">
    <w:abstractNumId w:val="6"/>
  </w:num>
  <w:num w:numId="4" w16cid:durableId="1594435739">
    <w:abstractNumId w:val="15"/>
  </w:num>
  <w:num w:numId="5" w16cid:durableId="600647782">
    <w:abstractNumId w:val="22"/>
  </w:num>
  <w:num w:numId="6" w16cid:durableId="345788432">
    <w:abstractNumId w:val="11"/>
  </w:num>
  <w:num w:numId="7" w16cid:durableId="306130615">
    <w:abstractNumId w:val="7"/>
  </w:num>
  <w:num w:numId="8" w16cid:durableId="1033844161">
    <w:abstractNumId w:val="10"/>
  </w:num>
  <w:num w:numId="9" w16cid:durableId="2113502967">
    <w:abstractNumId w:val="16"/>
  </w:num>
  <w:num w:numId="10" w16cid:durableId="2041780308">
    <w:abstractNumId w:val="14"/>
  </w:num>
  <w:num w:numId="11" w16cid:durableId="196550820">
    <w:abstractNumId w:val="5"/>
  </w:num>
  <w:num w:numId="12" w16cid:durableId="1299382625">
    <w:abstractNumId w:val="13"/>
  </w:num>
  <w:num w:numId="13" w16cid:durableId="803934499">
    <w:abstractNumId w:val="3"/>
  </w:num>
  <w:num w:numId="14" w16cid:durableId="1992637721">
    <w:abstractNumId w:val="2"/>
  </w:num>
  <w:num w:numId="15" w16cid:durableId="63728269">
    <w:abstractNumId w:val="21"/>
  </w:num>
  <w:num w:numId="16" w16cid:durableId="1861163819">
    <w:abstractNumId w:val="0"/>
  </w:num>
  <w:num w:numId="17" w16cid:durableId="1197155353">
    <w:abstractNumId w:val="12"/>
  </w:num>
  <w:num w:numId="18" w16cid:durableId="1549220795">
    <w:abstractNumId w:val="8"/>
  </w:num>
  <w:num w:numId="19" w16cid:durableId="642585759">
    <w:abstractNumId w:val="20"/>
  </w:num>
  <w:num w:numId="20" w16cid:durableId="2048944010">
    <w:abstractNumId w:val="4"/>
  </w:num>
  <w:num w:numId="21" w16cid:durableId="1269891393">
    <w:abstractNumId w:val="17"/>
  </w:num>
  <w:num w:numId="22" w16cid:durableId="1899246971">
    <w:abstractNumId w:val="1"/>
  </w:num>
  <w:num w:numId="23" w16cid:durableId="74789140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blu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09"/>
    <w:rsid w:val="00005264"/>
    <w:rsid w:val="00006E62"/>
    <w:rsid w:val="000078E3"/>
    <w:rsid w:val="00013FA5"/>
    <w:rsid w:val="0001495A"/>
    <w:rsid w:val="000213F6"/>
    <w:rsid w:val="00021DB9"/>
    <w:rsid w:val="000271ED"/>
    <w:rsid w:val="00030644"/>
    <w:rsid w:val="00040AEB"/>
    <w:rsid w:val="000421F9"/>
    <w:rsid w:val="0004761B"/>
    <w:rsid w:val="0005195C"/>
    <w:rsid w:val="00051976"/>
    <w:rsid w:val="000552A2"/>
    <w:rsid w:val="0006050F"/>
    <w:rsid w:val="0006090F"/>
    <w:rsid w:val="000679C0"/>
    <w:rsid w:val="0007046B"/>
    <w:rsid w:val="00073789"/>
    <w:rsid w:val="00077597"/>
    <w:rsid w:val="000843F4"/>
    <w:rsid w:val="0008786D"/>
    <w:rsid w:val="0009314A"/>
    <w:rsid w:val="000937C5"/>
    <w:rsid w:val="00094E9C"/>
    <w:rsid w:val="00097758"/>
    <w:rsid w:val="000A7C18"/>
    <w:rsid w:val="000B238D"/>
    <w:rsid w:val="000B59E7"/>
    <w:rsid w:val="000B6929"/>
    <w:rsid w:val="000C7CD6"/>
    <w:rsid w:val="000D317A"/>
    <w:rsid w:val="000D476F"/>
    <w:rsid w:val="000D7284"/>
    <w:rsid w:val="000E2845"/>
    <w:rsid w:val="000E41B1"/>
    <w:rsid w:val="000E485E"/>
    <w:rsid w:val="000F26CB"/>
    <w:rsid w:val="000F57DF"/>
    <w:rsid w:val="00102C20"/>
    <w:rsid w:val="001048A0"/>
    <w:rsid w:val="00110BD7"/>
    <w:rsid w:val="001113A2"/>
    <w:rsid w:val="00114185"/>
    <w:rsid w:val="001170EE"/>
    <w:rsid w:val="00117DAE"/>
    <w:rsid w:val="00120A82"/>
    <w:rsid w:val="00120CE3"/>
    <w:rsid w:val="0012652E"/>
    <w:rsid w:val="0013108F"/>
    <w:rsid w:val="00131565"/>
    <w:rsid w:val="00131A00"/>
    <w:rsid w:val="00133ACC"/>
    <w:rsid w:val="00135075"/>
    <w:rsid w:val="001356F4"/>
    <w:rsid w:val="00140A6C"/>
    <w:rsid w:val="00140BF4"/>
    <w:rsid w:val="00141D38"/>
    <w:rsid w:val="001435FD"/>
    <w:rsid w:val="0014506A"/>
    <w:rsid w:val="0014603E"/>
    <w:rsid w:val="001463CE"/>
    <w:rsid w:val="00146F42"/>
    <w:rsid w:val="00156C90"/>
    <w:rsid w:val="001653F3"/>
    <w:rsid w:val="00167CD4"/>
    <w:rsid w:val="0017561F"/>
    <w:rsid w:val="00180227"/>
    <w:rsid w:val="00181A61"/>
    <w:rsid w:val="00181CAE"/>
    <w:rsid w:val="00182A88"/>
    <w:rsid w:val="0018409F"/>
    <w:rsid w:val="00184E2D"/>
    <w:rsid w:val="00186D1F"/>
    <w:rsid w:val="0018732C"/>
    <w:rsid w:val="00187B70"/>
    <w:rsid w:val="001952BE"/>
    <w:rsid w:val="00196311"/>
    <w:rsid w:val="001A0A32"/>
    <w:rsid w:val="001A417F"/>
    <w:rsid w:val="001B1EC4"/>
    <w:rsid w:val="001B2A6A"/>
    <w:rsid w:val="001B2DB4"/>
    <w:rsid w:val="001B3373"/>
    <w:rsid w:val="001C2188"/>
    <w:rsid w:val="001C4A7B"/>
    <w:rsid w:val="001C4E7E"/>
    <w:rsid w:val="001C6AA4"/>
    <w:rsid w:val="001D04B1"/>
    <w:rsid w:val="001D1058"/>
    <w:rsid w:val="001D3A7F"/>
    <w:rsid w:val="001D5B3B"/>
    <w:rsid w:val="001D6183"/>
    <w:rsid w:val="001D72A7"/>
    <w:rsid w:val="001D7693"/>
    <w:rsid w:val="001E3224"/>
    <w:rsid w:val="001F04F4"/>
    <w:rsid w:val="002023E8"/>
    <w:rsid w:val="0020302F"/>
    <w:rsid w:val="0020630F"/>
    <w:rsid w:val="00215493"/>
    <w:rsid w:val="00217859"/>
    <w:rsid w:val="00217BA9"/>
    <w:rsid w:val="00223510"/>
    <w:rsid w:val="002317C2"/>
    <w:rsid w:val="00234EE7"/>
    <w:rsid w:val="00237E0E"/>
    <w:rsid w:val="00243331"/>
    <w:rsid w:val="002514D0"/>
    <w:rsid w:val="00251F67"/>
    <w:rsid w:val="002522C6"/>
    <w:rsid w:val="002536EB"/>
    <w:rsid w:val="00256261"/>
    <w:rsid w:val="0025760D"/>
    <w:rsid w:val="00260433"/>
    <w:rsid w:val="002611A3"/>
    <w:rsid w:val="002621B7"/>
    <w:rsid w:val="00265122"/>
    <w:rsid w:val="0026566D"/>
    <w:rsid w:val="00266838"/>
    <w:rsid w:val="00267F05"/>
    <w:rsid w:val="00270ECE"/>
    <w:rsid w:val="00271074"/>
    <w:rsid w:val="0027263C"/>
    <w:rsid w:val="002756C9"/>
    <w:rsid w:val="00276199"/>
    <w:rsid w:val="00277409"/>
    <w:rsid w:val="00292866"/>
    <w:rsid w:val="0029318C"/>
    <w:rsid w:val="00297F2E"/>
    <w:rsid w:val="002A10A5"/>
    <w:rsid w:val="002A21BC"/>
    <w:rsid w:val="002A239A"/>
    <w:rsid w:val="002A47C1"/>
    <w:rsid w:val="002A6AB0"/>
    <w:rsid w:val="002B0A07"/>
    <w:rsid w:val="002B1806"/>
    <w:rsid w:val="002B24AC"/>
    <w:rsid w:val="002B4286"/>
    <w:rsid w:val="002B7BC9"/>
    <w:rsid w:val="002C0A66"/>
    <w:rsid w:val="002C6B2E"/>
    <w:rsid w:val="002D144B"/>
    <w:rsid w:val="002D1FB0"/>
    <w:rsid w:val="002D24F0"/>
    <w:rsid w:val="002D2CC0"/>
    <w:rsid w:val="002D2CEA"/>
    <w:rsid w:val="002D5003"/>
    <w:rsid w:val="002E19AC"/>
    <w:rsid w:val="002E732A"/>
    <w:rsid w:val="002F0095"/>
    <w:rsid w:val="002F3FC0"/>
    <w:rsid w:val="002F439F"/>
    <w:rsid w:val="002F59C5"/>
    <w:rsid w:val="002F6E64"/>
    <w:rsid w:val="00303168"/>
    <w:rsid w:val="003034ED"/>
    <w:rsid w:val="00306C8E"/>
    <w:rsid w:val="00310601"/>
    <w:rsid w:val="003140CF"/>
    <w:rsid w:val="00315B2E"/>
    <w:rsid w:val="0032090B"/>
    <w:rsid w:val="00324658"/>
    <w:rsid w:val="00324AF0"/>
    <w:rsid w:val="00326DD3"/>
    <w:rsid w:val="00330148"/>
    <w:rsid w:val="00331370"/>
    <w:rsid w:val="00332045"/>
    <w:rsid w:val="003320B3"/>
    <w:rsid w:val="0033613B"/>
    <w:rsid w:val="003465A9"/>
    <w:rsid w:val="00347BB9"/>
    <w:rsid w:val="00351542"/>
    <w:rsid w:val="003519C9"/>
    <w:rsid w:val="00353254"/>
    <w:rsid w:val="0036077C"/>
    <w:rsid w:val="003655D8"/>
    <w:rsid w:val="00366533"/>
    <w:rsid w:val="003666A5"/>
    <w:rsid w:val="00370BB0"/>
    <w:rsid w:val="003716EE"/>
    <w:rsid w:val="00373894"/>
    <w:rsid w:val="00374BBA"/>
    <w:rsid w:val="00377AA0"/>
    <w:rsid w:val="0038335A"/>
    <w:rsid w:val="00386346"/>
    <w:rsid w:val="00386CB6"/>
    <w:rsid w:val="003933A2"/>
    <w:rsid w:val="00393A84"/>
    <w:rsid w:val="003957E4"/>
    <w:rsid w:val="003A029A"/>
    <w:rsid w:val="003A10AE"/>
    <w:rsid w:val="003A539A"/>
    <w:rsid w:val="003A566A"/>
    <w:rsid w:val="003A74E4"/>
    <w:rsid w:val="003B09F7"/>
    <w:rsid w:val="003B1790"/>
    <w:rsid w:val="003B2D6D"/>
    <w:rsid w:val="003B6AF3"/>
    <w:rsid w:val="003C0CA7"/>
    <w:rsid w:val="003C773E"/>
    <w:rsid w:val="003C7B73"/>
    <w:rsid w:val="003D0945"/>
    <w:rsid w:val="003D28E5"/>
    <w:rsid w:val="003D4810"/>
    <w:rsid w:val="003D4D7D"/>
    <w:rsid w:val="003E003F"/>
    <w:rsid w:val="003E0461"/>
    <w:rsid w:val="003E0F46"/>
    <w:rsid w:val="003E18F3"/>
    <w:rsid w:val="003E2F44"/>
    <w:rsid w:val="003E68DE"/>
    <w:rsid w:val="003E6C03"/>
    <w:rsid w:val="003F416E"/>
    <w:rsid w:val="003F5AEC"/>
    <w:rsid w:val="00401670"/>
    <w:rsid w:val="00403197"/>
    <w:rsid w:val="0040392E"/>
    <w:rsid w:val="004111F1"/>
    <w:rsid w:val="004113D4"/>
    <w:rsid w:val="00417116"/>
    <w:rsid w:val="00425EFB"/>
    <w:rsid w:val="004279C3"/>
    <w:rsid w:val="00427D92"/>
    <w:rsid w:val="00431653"/>
    <w:rsid w:val="00432B89"/>
    <w:rsid w:val="0043345D"/>
    <w:rsid w:val="00441510"/>
    <w:rsid w:val="00442155"/>
    <w:rsid w:val="00451FF7"/>
    <w:rsid w:val="004543D7"/>
    <w:rsid w:val="00463466"/>
    <w:rsid w:val="0046420E"/>
    <w:rsid w:val="0047145D"/>
    <w:rsid w:val="0047174E"/>
    <w:rsid w:val="00471F4F"/>
    <w:rsid w:val="004817E1"/>
    <w:rsid w:val="00491C2E"/>
    <w:rsid w:val="004927CC"/>
    <w:rsid w:val="0049481E"/>
    <w:rsid w:val="00496152"/>
    <w:rsid w:val="004A0F61"/>
    <w:rsid w:val="004A2282"/>
    <w:rsid w:val="004A30AC"/>
    <w:rsid w:val="004A30E8"/>
    <w:rsid w:val="004A6327"/>
    <w:rsid w:val="004A6D35"/>
    <w:rsid w:val="004B0C82"/>
    <w:rsid w:val="004B12CE"/>
    <w:rsid w:val="004B171D"/>
    <w:rsid w:val="004B4172"/>
    <w:rsid w:val="004C0A05"/>
    <w:rsid w:val="004C4E1E"/>
    <w:rsid w:val="004C5453"/>
    <w:rsid w:val="004D1B8F"/>
    <w:rsid w:val="004D1FD0"/>
    <w:rsid w:val="004D3334"/>
    <w:rsid w:val="004D4785"/>
    <w:rsid w:val="004D4F0E"/>
    <w:rsid w:val="004E00CC"/>
    <w:rsid w:val="004E47BA"/>
    <w:rsid w:val="004F19B2"/>
    <w:rsid w:val="004F1BDF"/>
    <w:rsid w:val="004F5262"/>
    <w:rsid w:val="004F7FF5"/>
    <w:rsid w:val="00500251"/>
    <w:rsid w:val="00504BE9"/>
    <w:rsid w:val="00516AE6"/>
    <w:rsid w:val="0051723D"/>
    <w:rsid w:val="00523FA7"/>
    <w:rsid w:val="00532989"/>
    <w:rsid w:val="00532FE1"/>
    <w:rsid w:val="00533226"/>
    <w:rsid w:val="00534A73"/>
    <w:rsid w:val="00536661"/>
    <w:rsid w:val="00537098"/>
    <w:rsid w:val="0054257A"/>
    <w:rsid w:val="00545DBA"/>
    <w:rsid w:val="00553016"/>
    <w:rsid w:val="00557ADF"/>
    <w:rsid w:val="0056012E"/>
    <w:rsid w:val="005668A0"/>
    <w:rsid w:val="00567136"/>
    <w:rsid w:val="0056719E"/>
    <w:rsid w:val="005707C2"/>
    <w:rsid w:val="00570FB2"/>
    <w:rsid w:val="0057147B"/>
    <w:rsid w:val="00573771"/>
    <w:rsid w:val="00577087"/>
    <w:rsid w:val="00581877"/>
    <w:rsid w:val="00581B1B"/>
    <w:rsid w:val="00594982"/>
    <w:rsid w:val="00597851"/>
    <w:rsid w:val="005A3AD7"/>
    <w:rsid w:val="005A4C1A"/>
    <w:rsid w:val="005A4E7A"/>
    <w:rsid w:val="005A544A"/>
    <w:rsid w:val="005A68C7"/>
    <w:rsid w:val="005B6C72"/>
    <w:rsid w:val="005C0597"/>
    <w:rsid w:val="005C1A0E"/>
    <w:rsid w:val="005C2368"/>
    <w:rsid w:val="005D346C"/>
    <w:rsid w:val="005D399B"/>
    <w:rsid w:val="005D5DAA"/>
    <w:rsid w:val="005E0006"/>
    <w:rsid w:val="005E4CF7"/>
    <w:rsid w:val="005E5B63"/>
    <w:rsid w:val="005F0449"/>
    <w:rsid w:val="005F1BD9"/>
    <w:rsid w:val="005F1E4F"/>
    <w:rsid w:val="005F6D7C"/>
    <w:rsid w:val="006118ED"/>
    <w:rsid w:val="00612316"/>
    <w:rsid w:val="00614CE1"/>
    <w:rsid w:val="006156E2"/>
    <w:rsid w:val="00623B20"/>
    <w:rsid w:val="00624274"/>
    <w:rsid w:val="006340B4"/>
    <w:rsid w:val="00634171"/>
    <w:rsid w:val="006375A6"/>
    <w:rsid w:val="00637674"/>
    <w:rsid w:val="006431E2"/>
    <w:rsid w:val="00661576"/>
    <w:rsid w:val="0066236A"/>
    <w:rsid w:val="0066365C"/>
    <w:rsid w:val="006644E0"/>
    <w:rsid w:val="006659CF"/>
    <w:rsid w:val="00667041"/>
    <w:rsid w:val="00672045"/>
    <w:rsid w:val="0067471D"/>
    <w:rsid w:val="00674937"/>
    <w:rsid w:val="006754A0"/>
    <w:rsid w:val="006770D0"/>
    <w:rsid w:val="006773EC"/>
    <w:rsid w:val="00677775"/>
    <w:rsid w:val="00677901"/>
    <w:rsid w:val="00681021"/>
    <w:rsid w:val="00683452"/>
    <w:rsid w:val="0068391B"/>
    <w:rsid w:val="00683BC7"/>
    <w:rsid w:val="00690765"/>
    <w:rsid w:val="006909DA"/>
    <w:rsid w:val="0069363F"/>
    <w:rsid w:val="00693BF6"/>
    <w:rsid w:val="006A1D33"/>
    <w:rsid w:val="006A27BC"/>
    <w:rsid w:val="006A4BAE"/>
    <w:rsid w:val="006A7693"/>
    <w:rsid w:val="006B0D2F"/>
    <w:rsid w:val="006B2D65"/>
    <w:rsid w:val="006B3373"/>
    <w:rsid w:val="006C330F"/>
    <w:rsid w:val="006C57ED"/>
    <w:rsid w:val="006C5FD6"/>
    <w:rsid w:val="006C78FC"/>
    <w:rsid w:val="006D3A58"/>
    <w:rsid w:val="006D5429"/>
    <w:rsid w:val="006D6A8E"/>
    <w:rsid w:val="006E5A5B"/>
    <w:rsid w:val="006E5C08"/>
    <w:rsid w:val="006F2510"/>
    <w:rsid w:val="006F3CE2"/>
    <w:rsid w:val="007030BB"/>
    <w:rsid w:val="00704E77"/>
    <w:rsid w:val="00706EBB"/>
    <w:rsid w:val="00706FF0"/>
    <w:rsid w:val="00711115"/>
    <w:rsid w:val="007138F7"/>
    <w:rsid w:val="00715C04"/>
    <w:rsid w:val="00716505"/>
    <w:rsid w:val="00716BC6"/>
    <w:rsid w:val="00717320"/>
    <w:rsid w:val="00717A35"/>
    <w:rsid w:val="0072052F"/>
    <w:rsid w:val="00720D76"/>
    <w:rsid w:val="00721FC4"/>
    <w:rsid w:val="007249FC"/>
    <w:rsid w:val="007277C5"/>
    <w:rsid w:val="00727F65"/>
    <w:rsid w:val="00732E02"/>
    <w:rsid w:val="00733D43"/>
    <w:rsid w:val="00734022"/>
    <w:rsid w:val="0073649A"/>
    <w:rsid w:val="00736803"/>
    <w:rsid w:val="007411FA"/>
    <w:rsid w:val="007430A2"/>
    <w:rsid w:val="00743B96"/>
    <w:rsid w:val="00746D2C"/>
    <w:rsid w:val="007555D1"/>
    <w:rsid w:val="00755998"/>
    <w:rsid w:val="00756F84"/>
    <w:rsid w:val="00757B1D"/>
    <w:rsid w:val="0076198E"/>
    <w:rsid w:val="00764C3E"/>
    <w:rsid w:val="007655D1"/>
    <w:rsid w:val="0077247B"/>
    <w:rsid w:val="00773DCE"/>
    <w:rsid w:val="0077446F"/>
    <w:rsid w:val="007811B2"/>
    <w:rsid w:val="007816AA"/>
    <w:rsid w:val="007831E8"/>
    <w:rsid w:val="00784B54"/>
    <w:rsid w:val="00787698"/>
    <w:rsid w:val="007926B3"/>
    <w:rsid w:val="00795737"/>
    <w:rsid w:val="0079784A"/>
    <w:rsid w:val="007A0057"/>
    <w:rsid w:val="007A005E"/>
    <w:rsid w:val="007A11CA"/>
    <w:rsid w:val="007A1E3D"/>
    <w:rsid w:val="007A255D"/>
    <w:rsid w:val="007A7A4B"/>
    <w:rsid w:val="007A7DCC"/>
    <w:rsid w:val="007B2D3A"/>
    <w:rsid w:val="007B4DCE"/>
    <w:rsid w:val="007B754F"/>
    <w:rsid w:val="007B79F3"/>
    <w:rsid w:val="007C0217"/>
    <w:rsid w:val="007C19EB"/>
    <w:rsid w:val="007C3384"/>
    <w:rsid w:val="007C38B3"/>
    <w:rsid w:val="007C4B3A"/>
    <w:rsid w:val="007C6089"/>
    <w:rsid w:val="007C67F3"/>
    <w:rsid w:val="007C7C70"/>
    <w:rsid w:val="007D1721"/>
    <w:rsid w:val="007D6027"/>
    <w:rsid w:val="007F2B85"/>
    <w:rsid w:val="007F754E"/>
    <w:rsid w:val="00807678"/>
    <w:rsid w:val="00811AE9"/>
    <w:rsid w:val="008120A1"/>
    <w:rsid w:val="00813B9D"/>
    <w:rsid w:val="00815781"/>
    <w:rsid w:val="00816DB2"/>
    <w:rsid w:val="0081790F"/>
    <w:rsid w:val="008214F7"/>
    <w:rsid w:val="00822451"/>
    <w:rsid w:val="00822DAD"/>
    <w:rsid w:val="00832BBE"/>
    <w:rsid w:val="0083461D"/>
    <w:rsid w:val="00834BAA"/>
    <w:rsid w:val="0084053D"/>
    <w:rsid w:val="00840909"/>
    <w:rsid w:val="00841090"/>
    <w:rsid w:val="00841106"/>
    <w:rsid w:val="00842D86"/>
    <w:rsid w:val="00843962"/>
    <w:rsid w:val="0084603E"/>
    <w:rsid w:val="00850EF3"/>
    <w:rsid w:val="00850FB6"/>
    <w:rsid w:val="00851C07"/>
    <w:rsid w:val="0085273B"/>
    <w:rsid w:val="008528F7"/>
    <w:rsid w:val="008536FD"/>
    <w:rsid w:val="00853F12"/>
    <w:rsid w:val="00860F8E"/>
    <w:rsid w:val="00862779"/>
    <w:rsid w:val="00863164"/>
    <w:rsid w:val="00863D2D"/>
    <w:rsid w:val="00865ACE"/>
    <w:rsid w:val="00873E58"/>
    <w:rsid w:val="00875D29"/>
    <w:rsid w:val="00876031"/>
    <w:rsid w:val="0087639D"/>
    <w:rsid w:val="0087697D"/>
    <w:rsid w:val="008806E0"/>
    <w:rsid w:val="00886BDD"/>
    <w:rsid w:val="008951F9"/>
    <w:rsid w:val="008A0E32"/>
    <w:rsid w:val="008A3BAE"/>
    <w:rsid w:val="008A4B52"/>
    <w:rsid w:val="008A5E38"/>
    <w:rsid w:val="008B041E"/>
    <w:rsid w:val="008B0FC9"/>
    <w:rsid w:val="008B2CFC"/>
    <w:rsid w:val="008B4D54"/>
    <w:rsid w:val="008B7E5F"/>
    <w:rsid w:val="008C1500"/>
    <w:rsid w:val="008C230E"/>
    <w:rsid w:val="008C2DB9"/>
    <w:rsid w:val="008C6414"/>
    <w:rsid w:val="008C7275"/>
    <w:rsid w:val="008C746E"/>
    <w:rsid w:val="008D16FE"/>
    <w:rsid w:val="008D22AD"/>
    <w:rsid w:val="008D4C13"/>
    <w:rsid w:val="008D4FC1"/>
    <w:rsid w:val="008D5ACB"/>
    <w:rsid w:val="008E5D86"/>
    <w:rsid w:val="008F33BA"/>
    <w:rsid w:val="008F56B1"/>
    <w:rsid w:val="008F725B"/>
    <w:rsid w:val="00901318"/>
    <w:rsid w:val="009048A9"/>
    <w:rsid w:val="00904F86"/>
    <w:rsid w:val="009112DA"/>
    <w:rsid w:val="00915934"/>
    <w:rsid w:val="0092055A"/>
    <w:rsid w:val="00920D86"/>
    <w:rsid w:val="009223D1"/>
    <w:rsid w:val="00923171"/>
    <w:rsid w:val="00924517"/>
    <w:rsid w:val="00925340"/>
    <w:rsid w:val="00925DF3"/>
    <w:rsid w:val="009268DA"/>
    <w:rsid w:val="009306F9"/>
    <w:rsid w:val="00931027"/>
    <w:rsid w:val="009349B3"/>
    <w:rsid w:val="00936614"/>
    <w:rsid w:val="0094031C"/>
    <w:rsid w:val="0094200A"/>
    <w:rsid w:val="00943643"/>
    <w:rsid w:val="00943F07"/>
    <w:rsid w:val="00945CA9"/>
    <w:rsid w:val="0095062C"/>
    <w:rsid w:val="009532B6"/>
    <w:rsid w:val="0095486F"/>
    <w:rsid w:val="00954A6C"/>
    <w:rsid w:val="00954BC3"/>
    <w:rsid w:val="00955B66"/>
    <w:rsid w:val="00962909"/>
    <w:rsid w:val="0097187E"/>
    <w:rsid w:val="0098017C"/>
    <w:rsid w:val="009802FA"/>
    <w:rsid w:val="00980F73"/>
    <w:rsid w:val="00983884"/>
    <w:rsid w:val="00984584"/>
    <w:rsid w:val="009875F5"/>
    <w:rsid w:val="0099327B"/>
    <w:rsid w:val="0099593B"/>
    <w:rsid w:val="009A166C"/>
    <w:rsid w:val="009A1C68"/>
    <w:rsid w:val="009A2717"/>
    <w:rsid w:val="009A3873"/>
    <w:rsid w:val="009B0152"/>
    <w:rsid w:val="009B5200"/>
    <w:rsid w:val="009C0596"/>
    <w:rsid w:val="009C1750"/>
    <w:rsid w:val="009C39BA"/>
    <w:rsid w:val="009C7CCE"/>
    <w:rsid w:val="009D314B"/>
    <w:rsid w:val="009D40AE"/>
    <w:rsid w:val="009D70E2"/>
    <w:rsid w:val="009D7D91"/>
    <w:rsid w:val="009E4427"/>
    <w:rsid w:val="009E7277"/>
    <w:rsid w:val="009F69C5"/>
    <w:rsid w:val="009F7340"/>
    <w:rsid w:val="00A00793"/>
    <w:rsid w:val="00A04BDB"/>
    <w:rsid w:val="00A04C2F"/>
    <w:rsid w:val="00A05C59"/>
    <w:rsid w:val="00A07FBF"/>
    <w:rsid w:val="00A1177A"/>
    <w:rsid w:val="00A12A32"/>
    <w:rsid w:val="00A13848"/>
    <w:rsid w:val="00A139D0"/>
    <w:rsid w:val="00A13C2F"/>
    <w:rsid w:val="00A178FA"/>
    <w:rsid w:val="00A21D27"/>
    <w:rsid w:val="00A245F5"/>
    <w:rsid w:val="00A265F5"/>
    <w:rsid w:val="00A27446"/>
    <w:rsid w:val="00A27450"/>
    <w:rsid w:val="00A27A55"/>
    <w:rsid w:val="00A3067C"/>
    <w:rsid w:val="00A30A57"/>
    <w:rsid w:val="00A3231E"/>
    <w:rsid w:val="00A35E58"/>
    <w:rsid w:val="00A4014E"/>
    <w:rsid w:val="00A427DF"/>
    <w:rsid w:val="00A446D4"/>
    <w:rsid w:val="00A50B1D"/>
    <w:rsid w:val="00A517E2"/>
    <w:rsid w:val="00A5184A"/>
    <w:rsid w:val="00A551F1"/>
    <w:rsid w:val="00A5571F"/>
    <w:rsid w:val="00A607D8"/>
    <w:rsid w:val="00A61A89"/>
    <w:rsid w:val="00A64DBF"/>
    <w:rsid w:val="00A65915"/>
    <w:rsid w:val="00A65EFB"/>
    <w:rsid w:val="00A67071"/>
    <w:rsid w:val="00A70784"/>
    <w:rsid w:val="00A708EE"/>
    <w:rsid w:val="00A72E46"/>
    <w:rsid w:val="00A76455"/>
    <w:rsid w:val="00A76A5E"/>
    <w:rsid w:val="00A81434"/>
    <w:rsid w:val="00A86C4C"/>
    <w:rsid w:val="00A90B26"/>
    <w:rsid w:val="00A91A98"/>
    <w:rsid w:val="00A91C4E"/>
    <w:rsid w:val="00A93E27"/>
    <w:rsid w:val="00A93FA2"/>
    <w:rsid w:val="00A97063"/>
    <w:rsid w:val="00AA1D82"/>
    <w:rsid w:val="00AA2ED5"/>
    <w:rsid w:val="00AA437B"/>
    <w:rsid w:val="00AB2BD3"/>
    <w:rsid w:val="00AB4531"/>
    <w:rsid w:val="00AB52F5"/>
    <w:rsid w:val="00AB5CD0"/>
    <w:rsid w:val="00AC14F6"/>
    <w:rsid w:val="00AC609E"/>
    <w:rsid w:val="00AC64FC"/>
    <w:rsid w:val="00AC6CA7"/>
    <w:rsid w:val="00AC7DAA"/>
    <w:rsid w:val="00AD0A8B"/>
    <w:rsid w:val="00AD124C"/>
    <w:rsid w:val="00AD1410"/>
    <w:rsid w:val="00AD174E"/>
    <w:rsid w:val="00AD44B5"/>
    <w:rsid w:val="00AD4744"/>
    <w:rsid w:val="00AD5D23"/>
    <w:rsid w:val="00AD6092"/>
    <w:rsid w:val="00AE2EF3"/>
    <w:rsid w:val="00AE6B6A"/>
    <w:rsid w:val="00AF5446"/>
    <w:rsid w:val="00B03602"/>
    <w:rsid w:val="00B06C28"/>
    <w:rsid w:val="00B10BC1"/>
    <w:rsid w:val="00B23EE3"/>
    <w:rsid w:val="00B24E08"/>
    <w:rsid w:val="00B275A0"/>
    <w:rsid w:val="00B27682"/>
    <w:rsid w:val="00B33945"/>
    <w:rsid w:val="00B33D2C"/>
    <w:rsid w:val="00B36EE7"/>
    <w:rsid w:val="00B3750E"/>
    <w:rsid w:val="00B46C51"/>
    <w:rsid w:val="00B50368"/>
    <w:rsid w:val="00B50631"/>
    <w:rsid w:val="00B542DC"/>
    <w:rsid w:val="00B5500E"/>
    <w:rsid w:val="00B679CA"/>
    <w:rsid w:val="00B81685"/>
    <w:rsid w:val="00B8308B"/>
    <w:rsid w:val="00B910D5"/>
    <w:rsid w:val="00B958AA"/>
    <w:rsid w:val="00B975DF"/>
    <w:rsid w:val="00BA0A3C"/>
    <w:rsid w:val="00BA4369"/>
    <w:rsid w:val="00BA5A4C"/>
    <w:rsid w:val="00BA5ED7"/>
    <w:rsid w:val="00BA698B"/>
    <w:rsid w:val="00BB047D"/>
    <w:rsid w:val="00BB1F27"/>
    <w:rsid w:val="00BC6193"/>
    <w:rsid w:val="00BC6CD3"/>
    <w:rsid w:val="00BD126D"/>
    <w:rsid w:val="00BD5651"/>
    <w:rsid w:val="00BD7230"/>
    <w:rsid w:val="00BE60AB"/>
    <w:rsid w:val="00BE6C77"/>
    <w:rsid w:val="00BF2176"/>
    <w:rsid w:val="00BF2F9C"/>
    <w:rsid w:val="00BF3DA9"/>
    <w:rsid w:val="00C06098"/>
    <w:rsid w:val="00C07792"/>
    <w:rsid w:val="00C07DFF"/>
    <w:rsid w:val="00C127E7"/>
    <w:rsid w:val="00C12987"/>
    <w:rsid w:val="00C156C9"/>
    <w:rsid w:val="00C16B23"/>
    <w:rsid w:val="00C1756A"/>
    <w:rsid w:val="00C208B2"/>
    <w:rsid w:val="00C2138A"/>
    <w:rsid w:val="00C300A5"/>
    <w:rsid w:val="00C30FFD"/>
    <w:rsid w:val="00C324CF"/>
    <w:rsid w:val="00C3487A"/>
    <w:rsid w:val="00C34CF7"/>
    <w:rsid w:val="00C364E1"/>
    <w:rsid w:val="00C41FAE"/>
    <w:rsid w:val="00C427F0"/>
    <w:rsid w:val="00C50AF8"/>
    <w:rsid w:val="00C51B20"/>
    <w:rsid w:val="00C52214"/>
    <w:rsid w:val="00C5617C"/>
    <w:rsid w:val="00C57C4C"/>
    <w:rsid w:val="00C60B20"/>
    <w:rsid w:val="00C63673"/>
    <w:rsid w:val="00C66F41"/>
    <w:rsid w:val="00C7191D"/>
    <w:rsid w:val="00C71D11"/>
    <w:rsid w:val="00C72B31"/>
    <w:rsid w:val="00C775F5"/>
    <w:rsid w:val="00C82E82"/>
    <w:rsid w:val="00C833FC"/>
    <w:rsid w:val="00C8633B"/>
    <w:rsid w:val="00C87FED"/>
    <w:rsid w:val="00C914C1"/>
    <w:rsid w:val="00C91CFF"/>
    <w:rsid w:val="00C920F5"/>
    <w:rsid w:val="00C925F5"/>
    <w:rsid w:val="00C93CE2"/>
    <w:rsid w:val="00C945C2"/>
    <w:rsid w:val="00CA726A"/>
    <w:rsid w:val="00CA7377"/>
    <w:rsid w:val="00CA7DF4"/>
    <w:rsid w:val="00CB114E"/>
    <w:rsid w:val="00CB20DE"/>
    <w:rsid w:val="00CB5DF4"/>
    <w:rsid w:val="00CB7995"/>
    <w:rsid w:val="00CC295B"/>
    <w:rsid w:val="00CC32F4"/>
    <w:rsid w:val="00CC45BC"/>
    <w:rsid w:val="00CC4D9E"/>
    <w:rsid w:val="00CC5270"/>
    <w:rsid w:val="00CC6161"/>
    <w:rsid w:val="00CD1E27"/>
    <w:rsid w:val="00CD216C"/>
    <w:rsid w:val="00CD3F60"/>
    <w:rsid w:val="00CD4546"/>
    <w:rsid w:val="00CD7870"/>
    <w:rsid w:val="00CE5C0F"/>
    <w:rsid w:val="00CE61C1"/>
    <w:rsid w:val="00CF1CBE"/>
    <w:rsid w:val="00CF44E1"/>
    <w:rsid w:val="00CF4B49"/>
    <w:rsid w:val="00D037AF"/>
    <w:rsid w:val="00D04787"/>
    <w:rsid w:val="00D05D26"/>
    <w:rsid w:val="00D06037"/>
    <w:rsid w:val="00D06A2B"/>
    <w:rsid w:val="00D117D3"/>
    <w:rsid w:val="00D26C48"/>
    <w:rsid w:val="00D27115"/>
    <w:rsid w:val="00D42701"/>
    <w:rsid w:val="00D4414A"/>
    <w:rsid w:val="00D44554"/>
    <w:rsid w:val="00D5166D"/>
    <w:rsid w:val="00D534FC"/>
    <w:rsid w:val="00D55DD4"/>
    <w:rsid w:val="00D6187A"/>
    <w:rsid w:val="00D61DBC"/>
    <w:rsid w:val="00D6357E"/>
    <w:rsid w:val="00D72189"/>
    <w:rsid w:val="00D73A24"/>
    <w:rsid w:val="00D81819"/>
    <w:rsid w:val="00D82529"/>
    <w:rsid w:val="00D8380B"/>
    <w:rsid w:val="00D86EED"/>
    <w:rsid w:val="00D911A9"/>
    <w:rsid w:val="00D968DC"/>
    <w:rsid w:val="00D97011"/>
    <w:rsid w:val="00D97718"/>
    <w:rsid w:val="00DA33BE"/>
    <w:rsid w:val="00DA35EA"/>
    <w:rsid w:val="00DB053F"/>
    <w:rsid w:val="00DB0C4C"/>
    <w:rsid w:val="00DB5C43"/>
    <w:rsid w:val="00DB6302"/>
    <w:rsid w:val="00DB6C1F"/>
    <w:rsid w:val="00DB7BFC"/>
    <w:rsid w:val="00DC0670"/>
    <w:rsid w:val="00DC3FF8"/>
    <w:rsid w:val="00DC5E6F"/>
    <w:rsid w:val="00DD0F3B"/>
    <w:rsid w:val="00DD23A4"/>
    <w:rsid w:val="00DD2C05"/>
    <w:rsid w:val="00DD3BEC"/>
    <w:rsid w:val="00DE11D3"/>
    <w:rsid w:val="00DE1E2C"/>
    <w:rsid w:val="00DE4E66"/>
    <w:rsid w:val="00DF0C17"/>
    <w:rsid w:val="00DF2979"/>
    <w:rsid w:val="00DF3ACF"/>
    <w:rsid w:val="00DF4FB6"/>
    <w:rsid w:val="00DF5907"/>
    <w:rsid w:val="00DF5CA3"/>
    <w:rsid w:val="00DF661B"/>
    <w:rsid w:val="00E02D9B"/>
    <w:rsid w:val="00E03B92"/>
    <w:rsid w:val="00E051FA"/>
    <w:rsid w:val="00E058B6"/>
    <w:rsid w:val="00E11078"/>
    <w:rsid w:val="00E1145D"/>
    <w:rsid w:val="00E1174A"/>
    <w:rsid w:val="00E12B3C"/>
    <w:rsid w:val="00E136CF"/>
    <w:rsid w:val="00E147F2"/>
    <w:rsid w:val="00E21629"/>
    <w:rsid w:val="00E303E2"/>
    <w:rsid w:val="00E35B50"/>
    <w:rsid w:val="00E4176A"/>
    <w:rsid w:val="00E42BAB"/>
    <w:rsid w:val="00E47608"/>
    <w:rsid w:val="00E5106E"/>
    <w:rsid w:val="00E54C60"/>
    <w:rsid w:val="00E56727"/>
    <w:rsid w:val="00E6157B"/>
    <w:rsid w:val="00E62FD2"/>
    <w:rsid w:val="00E63BB0"/>
    <w:rsid w:val="00E661E0"/>
    <w:rsid w:val="00E70208"/>
    <w:rsid w:val="00E72829"/>
    <w:rsid w:val="00E74476"/>
    <w:rsid w:val="00E77F72"/>
    <w:rsid w:val="00E81F50"/>
    <w:rsid w:val="00E83BDA"/>
    <w:rsid w:val="00E86FBB"/>
    <w:rsid w:val="00EA3B5B"/>
    <w:rsid w:val="00EA5C32"/>
    <w:rsid w:val="00EA6CC9"/>
    <w:rsid w:val="00EA7D34"/>
    <w:rsid w:val="00EB08BC"/>
    <w:rsid w:val="00EB1A87"/>
    <w:rsid w:val="00EB1C6F"/>
    <w:rsid w:val="00EB3AE1"/>
    <w:rsid w:val="00EB402C"/>
    <w:rsid w:val="00EB4232"/>
    <w:rsid w:val="00EB7DC6"/>
    <w:rsid w:val="00EC31AB"/>
    <w:rsid w:val="00EE03FC"/>
    <w:rsid w:val="00EE28F6"/>
    <w:rsid w:val="00EE2F50"/>
    <w:rsid w:val="00EE3DC6"/>
    <w:rsid w:val="00EE4B45"/>
    <w:rsid w:val="00EE6256"/>
    <w:rsid w:val="00EE6DF6"/>
    <w:rsid w:val="00EF345E"/>
    <w:rsid w:val="00EF40A0"/>
    <w:rsid w:val="00F000D5"/>
    <w:rsid w:val="00F001F4"/>
    <w:rsid w:val="00F03F16"/>
    <w:rsid w:val="00F06575"/>
    <w:rsid w:val="00F11DED"/>
    <w:rsid w:val="00F16013"/>
    <w:rsid w:val="00F1620B"/>
    <w:rsid w:val="00F219C7"/>
    <w:rsid w:val="00F33814"/>
    <w:rsid w:val="00F40FDB"/>
    <w:rsid w:val="00F4223D"/>
    <w:rsid w:val="00F433CF"/>
    <w:rsid w:val="00F501DB"/>
    <w:rsid w:val="00F50766"/>
    <w:rsid w:val="00F55E76"/>
    <w:rsid w:val="00F60DF7"/>
    <w:rsid w:val="00F61019"/>
    <w:rsid w:val="00F663DD"/>
    <w:rsid w:val="00F71F4B"/>
    <w:rsid w:val="00F72F9D"/>
    <w:rsid w:val="00F742D5"/>
    <w:rsid w:val="00F76CFC"/>
    <w:rsid w:val="00F77F4A"/>
    <w:rsid w:val="00F812AE"/>
    <w:rsid w:val="00F8147A"/>
    <w:rsid w:val="00F8168E"/>
    <w:rsid w:val="00F83B2F"/>
    <w:rsid w:val="00F85DAF"/>
    <w:rsid w:val="00F9391A"/>
    <w:rsid w:val="00F95120"/>
    <w:rsid w:val="00F9624B"/>
    <w:rsid w:val="00FA4704"/>
    <w:rsid w:val="00FB084B"/>
    <w:rsid w:val="00FB79DF"/>
    <w:rsid w:val="00FC277A"/>
    <w:rsid w:val="00FC5CE6"/>
    <w:rsid w:val="00FC61E9"/>
    <w:rsid w:val="00FC723E"/>
    <w:rsid w:val="00FC7FCC"/>
    <w:rsid w:val="00FD1DA9"/>
    <w:rsid w:val="00FD58A3"/>
    <w:rsid w:val="00FD66A7"/>
    <w:rsid w:val="00FD7713"/>
    <w:rsid w:val="00FE2A47"/>
    <w:rsid w:val="00FE2AAF"/>
    <w:rsid w:val="00FE2B20"/>
    <w:rsid w:val="00FE564B"/>
    <w:rsid w:val="00FE6516"/>
    <w:rsid w:val="00FF048D"/>
    <w:rsid w:val="00FF0A12"/>
    <w:rsid w:val="00FF4C07"/>
    <w:rsid w:val="00FF5F25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blue"/>
    </o:shapedefaults>
    <o:shapelayout v:ext="edit">
      <o:idmap v:ext="edit" data="2"/>
    </o:shapelayout>
  </w:shapeDefaults>
  <w:decimalSymbol w:val="."/>
  <w:listSeparator w:val=","/>
  <w14:docId w14:val="2B5FEF79"/>
  <w15:docId w15:val="{E36E4161-7C43-4CBA-8272-CF800052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"/>
    <w:basedOn w:val="a"/>
    <w:link w:val="a4"/>
    <w:uiPriority w:val="34"/>
    <w:qFormat/>
    <w:rsid w:val="00962909"/>
    <w:pPr>
      <w:ind w:left="720"/>
      <w:contextualSpacing/>
    </w:pPr>
  </w:style>
  <w:style w:type="table" w:styleId="a5">
    <w:name w:val="Table Grid"/>
    <w:basedOn w:val="a1"/>
    <w:uiPriority w:val="59"/>
    <w:rsid w:val="00623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7">
    <w:name w:val="style97"/>
    <w:basedOn w:val="a"/>
    <w:rsid w:val="00B679C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907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90765"/>
    <w:rPr>
      <w:rFonts w:ascii="Tahoma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D26C48"/>
    <w:pPr>
      <w:spacing w:after="0" w:line="240" w:lineRule="auto"/>
    </w:pPr>
    <w:rPr>
      <w:rFonts w:ascii="TH SarabunPSK" w:eastAsia="Calibri" w:hAnsi="TH SarabunPSK" w:cs="Angsana New"/>
      <w:sz w:val="32"/>
      <w:szCs w:val="40"/>
    </w:rPr>
  </w:style>
  <w:style w:type="paragraph" w:styleId="aa">
    <w:name w:val="Normal (Web)"/>
    <w:basedOn w:val="a"/>
    <w:uiPriority w:val="99"/>
    <w:unhideWhenUsed/>
    <w:rsid w:val="0008786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659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A65915"/>
  </w:style>
  <w:style w:type="paragraph" w:styleId="ad">
    <w:name w:val="footer"/>
    <w:basedOn w:val="a"/>
    <w:link w:val="ae"/>
    <w:uiPriority w:val="99"/>
    <w:unhideWhenUsed/>
    <w:rsid w:val="00A659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A65915"/>
  </w:style>
  <w:style w:type="paragraph" w:styleId="af">
    <w:name w:val="caption"/>
    <w:basedOn w:val="a"/>
    <w:next w:val="a"/>
    <w:uiPriority w:val="35"/>
    <w:unhideWhenUsed/>
    <w:qFormat/>
    <w:rsid w:val="00CE61C1"/>
    <w:pPr>
      <w:spacing w:line="240" w:lineRule="auto"/>
    </w:pPr>
    <w:rPr>
      <w:b/>
      <w:bCs/>
      <w:color w:val="4F81BD" w:themeColor="accent1"/>
      <w:sz w:val="18"/>
      <w:szCs w:val="22"/>
    </w:rPr>
  </w:style>
  <w:style w:type="character" w:customStyle="1" w:styleId="a4">
    <w:name w:val="ย่อหน้ารายการ อักขระ"/>
    <w:aliases w:val="Table Heading อักขระ"/>
    <w:basedOn w:val="a0"/>
    <w:link w:val="a3"/>
    <w:uiPriority w:val="34"/>
    <w:rsid w:val="00E86FBB"/>
  </w:style>
  <w:style w:type="character" w:styleId="af0">
    <w:name w:val="Strong"/>
    <w:basedOn w:val="a0"/>
    <w:uiPriority w:val="22"/>
    <w:qFormat/>
    <w:rsid w:val="00E86FBB"/>
    <w:rPr>
      <w:b/>
      <w:bCs/>
    </w:rPr>
  </w:style>
  <w:style w:type="character" w:styleId="af1">
    <w:name w:val="Hyperlink"/>
    <w:basedOn w:val="a0"/>
    <w:uiPriority w:val="99"/>
    <w:unhideWhenUsed/>
    <w:rsid w:val="00E86FBB"/>
    <w:rPr>
      <w:color w:val="0000FF" w:themeColor="hyperlink"/>
      <w:u w:val="single"/>
    </w:rPr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E86FBB"/>
    <w:rPr>
      <w:rFonts w:ascii="TH SarabunPSK" w:eastAsia="Calibri" w:hAnsi="TH SarabunPSK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4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37E2AF3-1ED3-4B5D-B055-F8993ACA93FD}" type="doc">
      <dgm:prSet loTypeId="urn:microsoft.com/office/officeart/2005/8/layout/pyramid2" loCatId="pyramid" qsTypeId="urn:microsoft.com/office/officeart/2005/8/quickstyle/simple1" qsCatId="simple" csTypeId="urn:microsoft.com/office/officeart/2005/8/colors/accent1_2" csCatId="accent1" phldr="1"/>
      <dgm:spPr/>
    </dgm:pt>
    <dgm:pt modelId="{BC35B6E5-6F61-4558-BE2D-02BAE5C644D2}">
      <dgm:prSet phldrT="[Text]" custT="1"/>
      <dgm:spPr/>
      <dgm:t>
        <a:bodyPr/>
        <a:lstStyle/>
        <a:p>
          <a:r>
            <a:rPr lang="th-TH" sz="1400">
              <a:latin typeface="TH SarabunPSK" pitchFamily="34" charset="-34"/>
              <a:cs typeface="TH SarabunPSK" pitchFamily="34" charset="-34"/>
            </a:rPr>
            <a:t>การพิจารณาอนุมัติ อนุญาต</a:t>
          </a:r>
          <a:endParaRPr lang="en-US" sz="1400">
            <a:latin typeface="TH SarabunPSK" pitchFamily="34" charset="-34"/>
            <a:cs typeface="TH SarabunPSK" pitchFamily="34" charset="-34"/>
          </a:endParaRPr>
        </a:p>
      </dgm:t>
    </dgm:pt>
    <dgm:pt modelId="{C02EDEE9-F6C0-4644-8F98-1FB72EEA96D4}" type="parTrans" cxnId="{A69C0BA4-0C12-4885-B987-4717EE317983}">
      <dgm:prSet/>
      <dgm:spPr/>
      <dgm:t>
        <a:bodyPr/>
        <a:lstStyle/>
        <a:p>
          <a:endParaRPr lang="en-US" sz="1400">
            <a:latin typeface="TH SarabunPSK" pitchFamily="34" charset="-34"/>
            <a:cs typeface="TH SarabunPSK" pitchFamily="34" charset="-34"/>
          </a:endParaRPr>
        </a:p>
      </dgm:t>
    </dgm:pt>
    <dgm:pt modelId="{3AEF2211-F4A9-4736-B40C-C47F15BC0E58}" type="sibTrans" cxnId="{A69C0BA4-0C12-4885-B987-4717EE317983}">
      <dgm:prSet/>
      <dgm:spPr/>
      <dgm:t>
        <a:bodyPr/>
        <a:lstStyle/>
        <a:p>
          <a:endParaRPr lang="en-US" sz="1400">
            <a:latin typeface="TH SarabunPSK" pitchFamily="34" charset="-34"/>
            <a:cs typeface="TH SarabunPSK" pitchFamily="34" charset="-34"/>
          </a:endParaRPr>
        </a:p>
      </dgm:t>
    </dgm:pt>
    <dgm:pt modelId="{09E7A417-CE24-4223-90B7-87E330CF50FF}">
      <dgm:prSet phldrT="[Text]" custT="1"/>
      <dgm:spPr/>
      <dgm:t>
        <a:bodyPr/>
        <a:lstStyle/>
        <a:p>
          <a:r>
            <a:rPr lang="th-TH" sz="1400">
              <a:latin typeface="TH SarabunPSK" pitchFamily="34" charset="-34"/>
              <a:cs typeface="TH SarabunPSK" pitchFamily="34" charset="-34"/>
            </a:rPr>
            <a:t>การใช้อำนาจและตำแหน่งหน้าที่</a:t>
          </a:r>
          <a:endParaRPr lang="en-US" sz="1400">
            <a:latin typeface="TH SarabunPSK" pitchFamily="34" charset="-34"/>
            <a:cs typeface="TH SarabunPSK" pitchFamily="34" charset="-34"/>
          </a:endParaRPr>
        </a:p>
      </dgm:t>
    </dgm:pt>
    <dgm:pt modelId="{2800906C-57B5-4432-A7C1-CD21B3B2BBB7}" type="parTrans" cxnId="{154157A0-9B67-4308-A6C9-970285CFACEB}">
      <dgm:prSet/>
      <dgm:spPr/>
      <dgm:t>
        <a:bodyPr/>
        <a:lstStyle/>
        <a:p>
          <a:endParaRPr lang="en-US" sz="1400">
            <a:latin typeface="TH SarabunPSK" pitchFamily="34" charset="-34"/>
            <a:cs typeface="TH SarabunPSK" pitchFamily="34" charset="-34"/>
          </a:endParaRPr>
        </a:p>
      </dgm:t>
    </dgm:pt>
    <dgm:pt modelId="{8E08F60C-3C4C-468A-B544-F94363113C71}" type="sibTrans" cxnId="{154157A0-9B67-4308-A6C9-970285CFACEB}">
      <dgm:prSet/>
      <dgm:spPr/>
      <dgm:t>
        <a:bodyPr/>
        <a:lstStyle/>
        <a:p>
          <a:endParaRPr lang="en-US" sz="1400">
            <a:latin typeface="TH SarabunPSK" pitchFamily="34" charset="-34"/>
            <a:cs typeface="TH SarabunPSK" pitchFamily="34" charset="-34"/>
          </a:endParaRPr>
        </a:p>
      </dgm:t>
    </dgm:pt>
    <dgm:pt modelId="{BECE4212-02AA-4CEE-9892-B6F63F2D86DC}">
      <dgm:prSet phldrT="[Text]" custT="1"/>
      <dgm:spPr/>
      <dgm:t>
        <a:bodyPr/>
        <a:lstStyle/>
        <a:p>
          <a:r>
            <a:rPr lang="th-TH" sz="1400">
              <a:latin typeface="TH SarabunPSK" pitchFamily="34" charset="-34"/>
              <a:cs typeface="TH SarabunPSK" pitchFamily="34" charset="-34"/>
            </a:rPr>
            <a:t>การใช้จ่ายงบประมาณ และการบริหารจัดการทรัพยากรภาครัฐ</a:t>
          </a:r>
          <a:endParaRPr lang="en-US" sz="1400">
            <a:latin typeface="TH SarabunPSK" pitchFamily="34" charset="-34"/>
            <a:cs typeface="TH SarabunPSK" pitchFamily="34" charset="-34"/>
          </a:endParaRPr>
        </a:p>
      </dgm:t>
    </dgm:pt>
    <dgm:pt modelId="{8631A935-2A0C-4022-8C85-0F6DE95047E7}" type="parTrans" cxnId="{86960860-87D2-4AC7-A48B-70176219D3E5}">
      <dgm:prSet/>
      <dgm:spPr/>
      <dgm:t>
        <a:bodyPr/>
        <a:lstStyle/>
        <a:p>
          <a:endParaRPr lang="en-US" sz="1400">
            <a:latin typeface="TH SarabunPSK" pitchFamily="34" charset="-34"/>
            <a:cs typeface="TH SarabunPSK" pitchFamily="34" charset="-34"/>
          </a:endParaRPr>
        </a:p>
      </dgm:t>
    </dgm:pt>
    <dgm:pt modelId="{E9B7A51E-1EF5-4C1D-B2A8-8F1D7375D4BC}" type="sibTrans" cxnId="{86960860-87D2-4AC7-A48B-70176219D3E5}">
      <dgm:prSet/>
      <dgm:spPr/>
      <dgm:t>
        <a:bodyPr/>
        <a:lstStyle/>
        <a:p>
          <a:endParaRPr lang="en-US" sz="1400">
            <a:latin typeface="TH SarabunPSK" pitchFamily="34" charset="-34"/>
            <a:cs typeface="TH SarabunPSK" pitchFamily="34" charset="-34"/>
          </a:endParaRPr>
        </a:p>
      </dgm:t>
    </dgm:pt>
    <dgm:pt modelId="{46DBBCC5-4364-4CAC-AA71-95F62CACC771}" type="pres">
      <dgm:prSet presAssocID="{337E2AF3-1ED3-4B5D-B055-F8993ACA93FD}" presName="compositeShape" presStyleCnt="0">
        <dgm:presLayoutVars>
          <dgm:dir/>
          <dgm:resizeHandles/>
        </dgm:presLayoutVars>
      </dgm:prSet>
      <dgm:spPr/>
    </dgm:pt>
    <dgm:pt modelId="{6D620EFF-221C-40F5-B1EE-5C06C6C75E0D}" type="pres">
      <dgm:prSet presAssocID="{337E2AF3-1ED3-4B5D-B055-F8993ACA93FD}" presName="pyramid" presStyleLbl="node1" presStyleIdx="0" presStyleCnt="1" custScaleX="131204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6">
            <a:lumMod val="75000"/>
          </a:schemeClr>
        </a:solidFill>
      </dgm:spPr>
    </dgm:pt>
    <dgm:pt modelId="{AB58A137-07E2-42A3-B1EA-5E2255A01834}" type="pres">
      <dgm:prSet presAssocID="{337E2AF3-1ED3-4B5D-B055-F8993ACA93FD}" presName="theList" presStyleCnt="0"/>
      <dgm:spPr/>
    </dgm:pt>
    <dgm:pt modelId="{1A4D250C-5623-4191-8238-15325FFBBE7C}" type="pres">
      <dgm:prSet presAssocID="{BC35B6E5-6F61-4558-BE2D-02BAE5C644D2}" presName="aNode" presStyleLbl="fgAcc1" presStyleIdx="0" presStyleCnt="3" custScaleX="197685" custScaleY="45990" custLinFactNeighborX="-45588" custLinFactNeighborY="10933">
        <dgm:presLayoutVars>
          <dgm:bulletEnabled val="1"/>
        </dgm:presLayoutVars>
      </dgm:prSet>
      <dgm:spPr/>
    </dgm:pt>
    <dgm:pt modelId="{DDAF5F54-4D26-4CCC-9AED-1DF8148738E8}" type="pres">
      <dgm:prSet presAssocID="{BC35B6E5-6F61-4558-BE2D-02BAE5C644D2}" presName="aSpace" presStyleCnt="0"/>
      <dgm:spPr/>
    </dgm:pt>
    <dgm:pt modelId="{66B4E87A-0206-4D32-A3F3-063E71A526BD}" type="pres">
      <dgm:prSet presAssocID="{09E7A417-CE24-4223-90B7-87E330CF50FF}" presName="aNode" presStyleLbl="fgAcc1" presStyleIdx="1" presStyleCnt="3" custScaleX="198069" custScaleY="47316" custLinFactNeighborX="-47046" custLinFactNeighborY="51807">
        <dgm:presLayoutVars>
          <dgm:bulletEnabled val="1"/>
        </dgm:presLayoutVars>
      </dgm:prSet>
      <dgm:spPr/>
    </dgm:pt>
    <dgm:pt modelId="{2F793EB0-E2E0-4C29-B03C-8A07A3EEC263}" type="pres">
      <dgm:prSet presAssocID="{09E7A417-CE24-4223-90B7-87E330CF50FF}" presName="aSpace" presStyleCnt="0"/>
      <dgm:spPr/>
    </dgm:pt>
    <dgm:pt modelId="{69889FE9-697F-4297-BA7C-42FDC1D3A631}" type="pres">
      <dgm:prSet presAssocID="{BECE4212-02AA-4CEE-9892-B6F63F2D86DC}" presName="aNode" presStyleLbl="fgAcc1" presStyleIdx="2" presStyleCnt="3" custScaleX="212191" custScaleY="42124" custLinFactNeighborX="-46348" custLinFactNeighborY="78403">
        <dgm:presLayoutVars>
          <dgm:bulletEnabled val="1"/>
        </dgm:presLayoutVars>
      </dgm:prSet>
      <dgm:spPr/>
    </dgm:pt>
    <dgm:pt modelId="{4BD7FD8E-AF28-4364-BC28-4296E44E5135}" type="pres">
      <dgm:prSet presAssocID="{BECE4212-02AA-4CEE-9892-B6F63F2D86DC}" presName="aSpace" presStyleCnt="0"/>
      <dgm:spPr/>
    </dgm:pt>
  </dgm:ptLst>
  <dgm:cxnLst>
    <dgm:cxn modelId="{23211609-01D0-4D4D-B0CE-881887098697}" type="presOf" srcId="{337E2AF3-1ED3-4B5D-B055-F8993ACA93FD}" destId="{46DBBCC5-4364-4CAC-AA71-95F62CACC771}" srcOrd="0" destOrd="0" presId="urn:microsoft.com/office/officeart/2005/8/layout/pyramid2"/>
    <dgm:cxn modelId="{86960860-87D2-4AC7-A48B-70176219D3E5}" srcId="{337E2AF3-1ED3-4B5D-B055-F8993ACA93FD}" destId="{BECE4212-02AA-4CEE-9892-B6F63F2D86DC}" srcOrd="2" destOrd="0" parTransId="{8631A935-2A0C-4022-8C85-0F6DE95047E7}" sibTransId="{E9B7A51E-1EF5-4C1D-B2A8-8F1D7375D4BC}"/>
    <dgm:cxn modelId="{154157A0-9B67-4308-A6C9-970285CFACEB}" srcId="{337E2AF3-1ED3-4B5D-B055-F8993ACA93FD}" destId="{09E7A417-CE24-4223-90B7-87E330CF50FF}" srcOrd="1" destOrd="0" parTransId="{2800906C-57B5-4432-A7C1-CD21B3B2BBB7}" sibTransId="{8E08F60C-3C4C-468A-B544-F94363113C71}"/>
    <dgm:cxn modelId="{A69C0BA4-0C12-4885-B987-4717EE317983}" srcId="{337E2AF3-1ED3-4B5D-B055-F8993ACA93FD}" destId="{BC35B6E5-6F61-4558-BE2D-02BAE5C644D2}" srcOrd="0" destOrd="0" parTransId="{C02EDEE9-F6C0-4644-8F98-1FB72EEA96D4}" sibTransId="{3AEF2211-F4A9-4736-B40C-C47F15BC0E58}"/>
    <dgm:cxn modelId="{B5A132BB-5990-435D-A8D9-4D5C9572ECF1}" type="presOf" srcId="{BECE4212-02AA-4CEE-9892-B6F63F2D86DC}" destId="{69889FE9-697F-4297-BA7C-42FDC1D3A631}" srcOrd="0" destOrd="0" presId="urn:microsoft.com/office/officeart/2005/8/layout/pyramid2"/>
    <dgm:cxn modelId="{4A9835D6-E4AC-4314-BD8F-1D90B132EB24}" type="presOf" srcId="{BC35B6E5-6F61-4558-BE2D-02BAE5C644D2}" destId="{1A4D250C-5623-4191-8238-15325FFBBE7C}" srcOrd="0" destOrd="0" presId="urn:microsoft.com/office/officeart/2005/8/layout/pyramid2"/>
    <dgm:cxn modelId="{328C68D8-DAB7-4921-A2FD-3FFADD87D2B5}" type="presOf" srcId="{09E7A417-CE24-4223-90B7-87E330CF50FF}" destId="{66B4E87A-0206-4D32-A3F3-063E71A526BD}" srcOrd="0" destOrd="0" presId="urn:microsoft.com/office/officeart/2005/8/layout/pyramid2"/>
    <dgm:cxn modelId="{D60C59AE-9D4F-45A3-9F11-9B61C8E5C57C}" type="presParOf" srcId="{46DBBCC5-4364-4CAC-AA71-95F62CACC771}" destId="{6D620EFF-221C-40F5-B1EE-5C06C6C75E0D}" srcOrd="0" destOrd="0" presId="urn:microsoft.com/office/officeart/2005/8/layout/pyramid2"/>
    <dgm:cxn modelId="{A2A66B53-0B4F-4CCA-BAE9-19F9DD218044}" type="presParOf" srcId="{46DBBCC5-4364-4CAC-AA71-95F62CACC771}" destId="{AB58A137-07E2-42A3-B1EA-5E2255A01834}" srcOrd="1" destOrd="0" presId="urn:microsoft.com/office/officeart/2005/8/layout/pyramid2"/>
    <dgm:cxn modelId="{97E98916-DFCC-4205-8D21-9B606BF46695}" type="presParOf" srcId="{AB58A137-07E2-42A3-B1EA-5E2255A01834}" destId="{1A4D250C-5623-4191-8238-15325FFBBE7C}" srcOrd="0" destOrd="0" presId="urn:microsoft.com/office/officeart/2005/8/layout/pyramid2"/>
    <dgm:cxn modelId="{631EB3F1-BD78-4241-BA6B-0B394AE19334}" type="presParOf" srcId="{AB58A137-07E2-42A3-B1EA-5E2255A01834}" destId="{DDAF5F54-4D26-4CCC-9AED-1DF8148738E8}" srcOrd="1" destOrd="0" presId="urn:microsoft.com/office/officeart/2005/8/layout/pyramid2"/>
    <dgm:cxn modelId="{65194471-8B4A-4AD5-BADD-7E8156FB199F}" type="presParOf" srcId="{AB58A137-07E2-42A3-B1EA-5E2255A01834}" destId="{66B4E87A-0206-4D32-A3F3-063E71A526BD}" srcOrd="2" destOrd="0" presId="urn:microsoft.com/office/officeart/2005/8/layout/pyramid2"/>
    <dgm:cxn modelId="{0E424E5A-1B38-4972-BD4E-57D2735C4086}" type="presParOf" srcId="{AB58A137-07E2-42A3-B1EA-5E2255A01834}" destId="{2F793EB0-E2E0-4C29-B03C-8A07A3EEC263}" srcOrd="3" destOrd="0" presId="urn:microsoft.com/office/officeart/2005/8/layout/pyramid2"/>
    <dgm:cxn modelId="{8CAA65AE-77D9-486F-8E21-B1CEDAD02349}" type="presParOf" srcId="{AB58A137-07E2-42A3-B1EA-5E2255A01834}" destId="{69889FE9-697F-4297-BA7C-42FDC1D3A631}" srcOrd="4" destOrd="0" presId="urn:microsoft.com/office/officeart/2005/8/layout/pyramid2"/>
    <dgm:cxn modelId="{B429588D-D1B9-4940-B55C-C89C1228156D}" type="presParOf" srcId="{AB58A137-07E2-42A3-B1EA-5E2255A01834}" destId="{4BD7FD8E-AF28-4364-BC28-4296E44E5135}" srcOrd="5" destOrd="0" presId="urn:microsoft.com/office/officeart/2005/8/layout/pyramid2"/>
  </dgm:cxnLst>
  <dgm:bg/>
  <dgm:whole>
    <a:ln w="57150"/>
  </dgm:whole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8A7B9B8-6BF3-43B9-AEB3-F6E0489CC74A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825C320C-6058-4184-AC3C-0FAA21C4E17F}">
      <dgm:prSet phldrT="[ข้อความ]" custT="1"/>
      <dgm:spPr/>
      <dgm:t>
        <a:bodyPr/>
        <a:lstStyle/>
        <a:p>
          <a:pPr algn="ctr"/>
          <a:r>
            <a:rPr lang="en-US" sz="1600" b="1">
              <a:latin typeface="TH SarabunIT๙" pitchFamily="34" charset="-34"/>
              <a:cs typeface="TH SarabunIT๙" pitchFamily="34" charset="-34"/>
            </a:rPr>
            <a:t>1</a:t>
          </a:r>
          <a:endParaRPr lang="th-TH" sz="1600" b="1">
            <a:latin typeface="TH SarabunIT๙" pitchFamily="34" charset="-34"/>
            <a:cs typeface="TH SarabunIT๙" pitchFamily="34" charset="-34"/>
          </a:endParaRPr>
        </a:p>
      </dgm:t>
    </dgm:pt>
    <dgm:pt modelId="{2BDC7526-C114-4524-9CEF-B317EB63CDD2}" type="parTrans" cxnId="{2AEB5377-A383-4868-9D8B-F1BCE731D512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DF17BAA4-0AFB-4F52-87D2-7D57AA827FE5}" type="sibTrans" cxnId="{2AEB5377-A383-4868-9D8B-F1BCE731D512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64AFC8E8-3ACC-445D-AD0B-8018C476EB32}">
      <dgm:prSet phldrT="[ข้อความ]" custT="1"/>
      <dgm:spPr/>
      <dgm:t>
        <a:bodyPr/>
        <a:lstStyle/>
        <a:p>
          <a:pPr algn="l"/>
          <a:r>
            <a:rPr lang="th-TH" sz="1600">
              <a:latin typeface="TH SarabunIT๙" pitchFamily="34" charset="-34"/>
              <a:cs typeface="TH SarabunIT๙" pitchFamily="34" charset="-34"/>
            </a:rPr>
            <a:t>การระบุความเสี่ยง</a:t>
          </a:r>
        </a:p>
      </dgm:t>
    </dgm:pt>
    <dgm:pt modelId="{35DE9630-1BDB-41EE-BBEC-6BCAB2A4EB4B}" type="parTrans" cxnId="{DEB1B2D5-6294-4EDC-9396-4922C96F98A7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2CB1A285-3ABE-4058-AFB7-5212CD8B95F1}" type="sibTrans" cxnId="{DEB1B2D5-6294-4EDC-9396-4922C96F98A7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CC9BE945-D641-4CB9-A9B5-A4DCAF956EED}">
      <dgm:prSet phldrT="[ข้อความ]" custT="1"/>
      <dgm:spPr/>
      <dgm:t>
        <a:bodyPr/>
        <a:lstStyle/>
        <a:p>
          <a:pPr algn="ctr"/>
          <a:r>
            <a:rPr lang="en-US" sz="1600" b="1">
              <a:latin typeface="TH SarabunIT๙" pitchFamily="34" charset="-34"/>
              <a:cs typeface="TH SarabunIT๙" pitchFamily="34" charset="-34"/>
            </a:rPr>
            <a:t>2</a:t>
          </a:r>
          <a:endParaRPr lang="th-TH" sz="1600" b="1">
            <a:latin typeface="TH SarabunIT๙" pitchFamily="34" charset="-34"/>
            <a:cs typeface="TH SarabunIT๙" pitchFamily="34" charset="-34"/>
          </a:endParaRPr>
        </a:p>
      </dgm:t>
    </dgm:pt>
    <dgm:pt modelId="{ED96B7D4-B703-4A6F-BA76-D43AEC74CE2C}" type="parTrans" cxnId="{194BCF10-4F05-4ED9-A5A5-6470318C9161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A6FC12F3-0172-4E48-9ED7-3C5598E0A1B5}" type="sibTrans" cxnId="{194BCF10-4F05-4ED9-A5A5-6470318C9161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E1307897-A28A-4AA4-A0E4-44C598A0747F}">
      <dgm:prSet phldrT="[ข้อความ]" custT="1"/>
      <dgm:spPr/>
      <dgm:t>
        <a:bodyPr/>
        <a:lstStyle/>
        <a:p>
          <a:pPr algn="l"/>
          <a:r>
            <a:rPr lang="th-TH" sz="1600">
              <a:latin typeface="TH SarabunIT๙" pitchFamily="34" charset="-34"/>
              <a:cs typeface="TH SarabunIT๙" pitchFamily="34" charset="-34"/>
            </a:rPr>
            <a:t>การวิเคราะห์สถานะความเสี่ยง</a:t>
          </a:r>
        </a:p>
      </dgm:t>
    </dgm:pt>
    <dgm:pt modelId="{33B92A84-7C84-4B6C-8A54-8256DED4FEDD}" type="parTrans" cxnId="{D4C31149-6B11-4CD5-94D3-302DCF0580B1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1794E359-E613-47E9-9375-EF08EE1037DC}" type="sibTrans" cxnId="{D4C31149-6B11-4CD5-94D3-302DCF0580B1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104D6366-0686-45C7-9865-91DD6981C276}">
      <dgm:prSet phldrT="[ข้อความ]" custT="1"/>
      <dgm:spPr/>
      <dgm:t>
        <a:bodyPr/>
        <a:lstStyle/>
        <a:p>
          <a:pPr algn="ctr"/>
          <a:r>
            <a:rPr lang="en-US" sz="1600" b="1">
              <a:latin typeface="TH SarabunIT๙" pitchFamily="34" charset="-34"/>
              <a:cs typeface="TH SarabunIT๙" pitchFamily="34" charset="-34"/>
            </a:rPr>
            <a:t>3</a:t>
          </a:r>
          <a:endParaRPr lang="th-TH" sz="1600" b="1">
            <a:latin typeface="TH SarabunIT๙" pitchFamily="34" charset="-34"/>
            <a:cs typeface="TH SarabunIT๙" pitchFamily="34" charset="-34"/>
          </a:endParaRPr>
        </a:p>
      </dgm:t>
    </dgm:pt>
    <dgm:pt modelId="{BD2A0944-35AC-439F-8BF1-73D1F8A83AF2}" type="parTrans" cxnId="{B94C7060-72C7-41D9-AE8A-CBE714E78930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CB57DCAD-B077-4FC3-B55F-78F9A39896FD}" type="sibTrans" cxnId="{B94C7060-72C7-41D9-AE8A-CBE714E78930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4F168BD8-E6F4-4E8D-9AD6-CBCF6F84EF31}">
      <dgm:prSet phldrT="[ข้อความ]" custT="1"/>
      <dgm:spPr/>
      <dgm:t>
        <a:bodyPr/>
        <a:lstStyle/>
        <a:p>
          <a:pPr algn="l"/>
          <a:r>
            <a:rPr lang="th-TH" sz="1600">
              <a:latin typeface="TH SarabunIT๙" pitchFamily="34" charset="-34"/>
              <a:cs typeface="TH SarabunIT๙" pitchFamily="34" charset="-34"/>
            </a:rPr>
            <a:t>เมทริกส์ระดับความเสี่ยง</a:t>
          </a:r>
        </a:p>
      </dgm:t>
    </dgm:pt>
    <dgm:pt modelId="{369A0C43-2B19-423C-B66C-DB84028999EC}" type="parTrans" cxnId="{BE588EA7-0655-4B55-BB4F-733149EB7A21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C654DD6F-C245-474E-AEF0-4316FC8D4213}" type="sibTrans" cxnId="{BE588EA7-0655-4B55-BB4F-733149EB7A21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5E612410-2D3F-4FC3-9425-6CA0D9E40021}">
      <dgm:prSet custT="1"/>
      <dgm:spPr/>
      <dgm:t>
        <a:bodyPr/>
        <a:lstStyle/>
        <a:p>
          <a:pPr algn="ctr"/>
          <a:r>
            <a:rPr lang="th-TH" sz="1600" b="1">
              <a:latin typeface="TH SarabunIT๙" pitchFamily="34" charset="-34"/>
              <a:cs typeface="TH SarabunIT๙" pitchFamily="34" charset="-34"/>
            </a:rPr>
            <a:t>๔</a:t>
          </a:r>
        </a:p>
      </dgm:t>
    </dgm:pt>
    <dgm:pt modelId="{716E3F68-11C4-4A3F-8318-047FFD39368B}" type="parTrans" cxnId="{438ECC95-A094-4FB3-919C-D78D36A90F3D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962ED12A-C24B-4743-A0C9-DCA6303D93DB}" type="sibTrans" cxnId="{438ECC95-A094-4FB3-919C-D78D36A90F3D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4C7528F7-9195-4341-AD97-ECE06588D2F5}">
      <dgm:prSet custT="1"/>
      <dgm:spPr/>
      <dgm:t>
        <a:bodyPr/>
        <a:lstStyle/>
        <a:p>
          <a:pPr algn="ctr"/>
          <a:r>
            <a:rPr lang="th-TH" sz="1600" b="1">
              <a:latin typeface="TH SarabunIT๙" pitchFamily="34" charset="-34"/>
              <a:cs typeface="TH SarabunIT๙" pitchFamily="34" charset="-34"/>
            </a:rPr>
            <a:t>๕</a:t>
          </a:r>
        </a:p>
      </dgm:t>
    </dgm:pt>
    <dgm:pt modelId="{99A9106D-75D2-464F-AA97-4A4BDAB3700A}" type="parTrans" cxnId="{A8EDEDED-FBE0-4C97-A054-635F5FEAC91C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5095D42B-492E-42ED-A027-2AADFA869600}" type="sibTrans" cxnId="{A8EDEDED-FBE0-4C97-A054-635F5FEAC91C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F2E6E4A1-C6B7-42DF-882F-32911EDD3FF5}">
      <dgm:prSet custT="1"/>
      <dgm:spPr/>
      <dgm:t>
        <a:bodyPr/>
        <a:lstStyle/>
        <a:p>
          <a:pPr algn="l"/>
          <a:r>
            <a:rPr lang="th-TH" sz="1600">
              <a:latin typeface="TH SarabunIT๙" pitchFamily="34" charset="-34"/>
              <a:cs typeface="TH SarabunIT๙" pitchFamily="34" charset="-34"/>
            </a:rPr>
            <a:t>การประเมินการควบคุมความเสี่ยง</a:t>
          </a:r>
        </a:p>
      </dgm:t>
    </dgm:pt>
    <dgm:pt modelId="{7D247323-370B-44ED-B981-7FAC5A16275A}" type="parTrans" cxnId="{A0DE40FA-7F19-49F1-83DF-C84F102D9513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52BCFE31-A373-45C7-837E-2933C2870E82}" type="sibTrans" cxnId="{A0DE40FA-7F19-49F1-83DF-C84F102D9513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DDB187FE-7B12-401D-BB88-F20708E73B62}">
      <dgm:prSet custT="1"/>
      <dgm:spPr/>
      <dgm:t>
        <a:bodyPr/>
        <a:lstStyle/>
        <a:p>
          <a:pPr algn="l"/>
          <a:r>
            <a:rPr lang="th-TH" sz="1600">
              <a:latin typeface="TH SarabunIT๙" pitchFamily="34" charset="-34"/>
              <a:cs typeface="TH SarabunIT๙" pitchFamily="34" charset="-34"/>
            </a:rPr>
            <a:t>แผนบริหารความเสี่ยง</a:t>
          </a:r>
        </a:p>
      </dgm:t>
    </dgm:pt>
    <dgm:pt modelId="{27D30896-F630-4EB5-85F4-A53490C7C282}" type="parTrans" cxnId="{D42DA67E-64AA-4698-BC16-BC3108C01874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2DFC620C-CCEC-489D-88C0-BA1D58999560}" type="sibTrans" cxnId="{D42DA67E-64AA-4698-BC16-BC3108C01874}">
      <dgm:prSet/>
      <dgm:spPr/>
      <dgm:t>
        <a:bodyPr/>
        <a:lstStyle/>
        <a:p>
          <a:pPr algn="l"/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70C66A8D-678B-4C1A-BEFD-BE6CF4DCF76A}" type="pres">
      <dgm:prSet presAssocID="{C8A7B9B8-6BF3-43B9-AEB3-F6E0489CC74A}" presName="linearFlow" presStyleCnt="0">
        <dgm:presLayoutVars>
          <dgm:dir/>
          <dgm:animLvl val="lvl"/>
          <dgm:resizeHandles val="exact"/>
        </dgm:presLayoutVars>
      </dgm:prSet>
      <dgm:spPr/>
    </dgm:pt>
    <dgm:pt modelId="{42E53463-48FF-4153-81D0-CB8ADABE69BA}" type="pres">
      <dgm:prSet presAssocID="{825C320C-6058-4184-AC3C-0FAA21C4E17F}" presName="composite" presStyleCnt="0"/>
      <dgm:spPr/>
    </dgm:pt>
    <dgm:pt modelId="{46E313E2-2649-4799-A991-27DF221B63C8}" type="pres">
      <dgm:prSet presAssocID="{825C320C-6058-4184-AC3C-0FAA21C4E17F}" presName="parentText" presStyleLbl="alignNode1" presStyleIdx="0" presStyleCnt="5" custScaleX="104766">
        <dgm:presLayoutVars>
          <dgm:chMax val="1"/>
          <dgm:bulletEnabled val="1"/>
        </dgm:presLayoutVars>
      </dgm:prSet>
      <dgm:spPr/>
    </dgm:pt>
    <dgm:pt modelId="{71B037B6-B0B2-4388-8FFB-81119E880935}" type="pres">
      <dgm:prSet presAssocID="{825C320C-6058-4184-AC3C-0FAA21C4E17F}" presName="descendantText" presStyleLbl="alignAcc1" presStyleIdx="0" presStyleCnt="5" custLinFactNeighborX="-86" custLinFactNeighborY="-1109">
        <dgm:presLayoutVars>
          <dgm:bulletEnabled val="1"/>
        </dgm:presLayoutVars>
      </dgm:prSet>
      <dgm:spPr/>
    </dgm:pt>
    <dgm:pt modelId="{9D3A523E-C50C-468A-BF90-438D9F9453D3}" type="pres">
      <dgm:prSet presAssocID="{DF17BAA4-0AFB-4F52-87D2-7D57AA827FE5}" presName="sp" presStyleCnt="0"/>
      <dgm:spPr/>
    </dgm:pt>
    <dgm:pt modelId="{2EA17CF6-422C-420B-ABA5-A0D7BE863419}" type="pres">
      <dgm:prSet presAssocID="{CC9BE945-D641-4CB9-A9B5-A4DCAF956EED}" presName="composite" presStyleCnt="0"/>
      <dgm:spPr/>
    </dgm:pt>
    <dgm:pt modelId="{1746DA66-083A-4993-85BA-F22193B8124A}" type="pres">
      <dgm:prSet presAssocID="{CC9BE945-D641-4CB9-A9B5-A4DCAF956EED}" presName="parentText" presStyleLbl="alignNode1" presStyleIdx="1" presStyleCnt="5">
        <dgm:presLayoutVars>
          <dgm:chMax val="1"/>
          <dgm:bulletEnabled val="1"/>
        </dgm:presLayoutVars>
      </dgm:prSet>
      <dgm:spPr/>
    </dgm:pt>
    <dgm:pt modelId="{09535F2F-7FB8-44B5-A65A-66979FD9A824}" type="pres">
      <dgm:prSet presAssocID="{CC9BE945-D641-4CB9-A9B5-A4DCAF956EED}" presName="descendantText" presStyleLbl="alignAcc1" presStyleIdx="1" presStyleCnt="5" custLinFactNeighborX="272">
        <dgm:presLayoutVars>
          <dgm:bulletEnabled val="1"/>
        </dgm:presLayoutVars>
      </dgm:prSet>
      <dgm:spPr/>
    </dgm:pt>
    <dgm:pt modelId="{92727CBC-BF52-4E1B-B9CF-C2E2C8F6E1EE}" type="pres">
      <dgm:prSet presAssocID="{A6FC12F3-0172-4E48-9ED7-3C5598E0A1B5}" presName="sp" presStyleCnt="0"/>
      <dgm:spPr/>
    </dgm:pt>
    <dgm:pt modelId="{6E5B0EDC-18AC-49F6-A6A2-D1CC4A0BCA0E}" type="pres">
      <dgm:prSet presAssocID="{104D6366-0686-45C7-9865-91DD6981C276}" presName="composite" presStyleCnt="0"/>
      <dgm:spPr/>
    </dgm:pt>
    <dgm:pt modelId="{8B2767DF-0B34-45F7-B9F0-6F2A66C94E5A}" type="pres">
      <dgm:prSet presAssocID="{104D6366-0686-45C7-9865-91DD6981C276}" presName="parentText" presStyleLbl="alignNode1" presStyleIdx="2" presStyleCnt="5">
        <dgm:presLayoutVars>
          <dgm:chMax val="1"/>
          <dgm:bulletEnabled val="1"/>
        </dgm:presLayoutVars>
      </dgm:prSet>
      <dgm:spPr/>
    </dgm:pt>
    <dgm:pt modelId="{EC27CB0F-3593-44B2-B7C9-4A099E353752}" type="pres">
      <dgm:prSet presAssocID="{104D6366-0686-45C7-9865-91DD6981C276}" presName="descendantText" presStyleLbl="alignAcc1" presStyleIdx="2" presStyleCnt="5" custLinFactNeighborX="272">
        <dgm:presLayoutVars>
          <dgm:bulletEnabled val="1"/>
        </dgm:presLayoutVars>
      </dgm:prSet>
      <dgm:spPr/>
    </dgm:pt>
    <dgm:pt modelId="{30DA8242-07DD-4353-AA7D-820E85773570}" type="pres">
      <dgm:prSet presAssocID="{CB57DCAD-B077-4FC3-B55F-78F9A39896FD}" presName="sp" presStyleCnt="0"/>
      <dgm:spPr/>
    </dgm:pt>
    <dgm:pt modelId="{A94551B4-6CC2-464E-B35E-0B4F61024DA9}" type="pres">
      <dgm:prSet presAssocID="{5E612410-2D3F-4FC3-9425-6CA0D9E40021}" presName="composite" presStyleCnt="0"/>
      <dgm:spPr/>
    </dgm:pt>
    <dgm:pt modelId="{C2BFE362-315F-44E2-B7FB-8BBBD8DC102E}" type="pres">
      <dgm:prSet presAssocID="{5E612410-2D3F-4FC3-9425-6CA0D9E40021}" presName="parentText" presStyleLbl="alignNode1" presStyleIdx="3" presStyleCnt="5">
        <dgm:presLayoutVars>
          <dgm:chMax val="1"/>
          <dgm:bulletEnabled val="1"/>
        </dgm:presLayoutVars>
      </dgm:prSet>
      <dgm:spPr/>
    </dgm:pt>
    <dgm:pt modelId="{640A1BF6-7A8C-405A-8785-825F0E60AE5B}" type="pres">
      <dgm:prSet presAssocID="{5E612410-2D3F-4FC3-9425-6CA0D9E40021}" presName="descendantText" presStyleLbl="alignAcc1" presStyleIdx="3" presStyleCnt="5" custLinFactNeighborX="272">
        <dgm:presLayoutVars>
          <dgm:bulletEnabled val="1"/>
        </dgm:presLayoutVars>
      </dgm:prSet>
      <dgm:spPr/>
    </dgm:pt>
    <dgm:pt modelId="{2931E5A6-DD69-43E1-9690-AF4B077FF99B}" type="pres">
      <dgm:prSet presAssocID="{962ED12A-C24B-4743-A0C9-DCA6303D93DB}" presName="sp" presStyleCnt="0"/>
      <dgm:spPr/>
    </dgm:pt>
    <dgm:pt modelId="{F41E2B30-A945-4B7B-9C2E-27F0105887B4}" type="pres">
      <dgm:prSet presAssocID="{4C7528F7-9195-4341-AD97-ECE06588D2F5}" presName="composite" presStyleCnt="0"/>
      <dgm:spPr/>
    </dgm:pt>
    <dgm:pt modelId="{6F56EE27-99BB-422F-B16B-A76677AE0A2B}" type="pres">
      <dgm:prSet presAssocID="{4C7528F7-9195-4341-AD97-ECE06588D2F5}" presName="parentText" presStyleLbl="alignNode1" presStyleIdx="4" presStyleCnt="5">
        <dgm:presLayoutVars>
          <dgm:chMax val="1"/>
          <dgm:bulletEnabled val="1"/>
        </dgm:presLayoutVars>
      </dgm:prSet>
      <dgm:spPr/>
    </dgm:pt>
    <dgm:pt modelId="{B96DE685-1ACF-410B-9AF1-3F46F22C1E55}" type="pres">
      <dgm:prSet presAssocID="{4C7528F7-9195-4341-AD97-ECE06588D2F5}" presName="descendantText" presStyleLbl="alignAcc1" presStyleIdx="4" presStyleCnt="5" custLinFactNeighborX="272">
        <dgm:presLayoutVars>
          <dgm:bulletEnabled val="1"/>
        </dgm:presLayoutVars>
      </dgm:prSet>
      <dgm:spPr/>
    </dgm:pt>
  </dgm:ptLst>
  <dgm:cxnLst>
    <dgm:cxn modelId="{81806206-1201-49A1-A599-C626FB9891F8}" type="presOf" srcId="{C8A7B9B8-6BF3-43B9-AEB3-F6E0489CC74A}" destId="{70C66A8D-678B-4C1A-BEFD-BE6CF4DCF76A}" srcOrd="0" destOrd="0" presId="urn:microsoft.com/office/officeart/2005/8/layout/chevron2"/>
    <dgm:cxn modelId="{194BCF10-4F05-4ED9-A5A5-6470318C9161}" srcId="{C8A7B9B8-6BF3-43B9-AEB3-F6E0489CC74A}" destId="{CC9BE945-D641-4CB9-A9B5-A4DCAF956EED}" srcOrd="1" destOrd="0" parTransId="{ED96B7D4-B703-4A6F-BA76-D43AEC74CE2C}" sibTransId="{A6FC12F3-0172-4E48-9ED7-3C5598E0A1B5}"/>
    <dgm:cxn modelId="{B94C7060-72C7-41D9-AE8A-CBE714E78930}" srcId="{C8A7B9B8-6BF3-43B9-AEB3-F6E0489CC74A}" destId="{104D6366-0686-45C7-9865-91DD6981C276}" srcOrd="2" destOrd="0" parTransId="{BD2A0944-35AC-439F-8BF1-73D1F8A83AF2}" sibTransId="{CB57DCAD-B077-4FC3-B55F-78F9A39896FD}"/>
    <dgm:cxn modelId="{C4416066-89A1-42CC-81AB-D4F736D269D7}" type="presOf" srcId="{825C320C-6058-4184-AC3C-0FAA21C4E17F}" destId="{46E313E2-2649-4799-A991-27DF221B63C8}" srcOrd="0" destOrd="0" presId="urn:microsoft.com/office/officeart/2005/8/layout/chevron2"/>
    <dgm:cxn modelId="{E2357368-D389-429D-86D2-9E17018A3E28}" type="presOf" srcId="{5E612410-2D3F-4FC3-9425-6CA0D9E40021}" destId="{C2BFE362-315F-44E2-B7FB-8BBBD8DC102E}" srcOrd="0" destOrd="0" presId="urn:microsoft.com/office/officeart/2005/8/layout/chevron2"/>
    <dgm:cxn modelId="{D4C31149-6B11-4CD5-94D3-302DCF0580B1}" srcId="{CC9BE945-D641-4CB9-A9B5-A4DCAF956EED}" destId="{E1307897-A28A-4AA4-A0E4-44C598A0747F}" srcOrd="0" destOrd="0" parTransId="{33B92A84-7C84-4B6C-8A54-8256DED4FEDD}" sibTransId="{1794E359-E613-47E9-9375-EF08EE1037DC}"/>
    <dgm:cxn modelId="{1095294D-C360-4C72-8497-A6A88684B5FB}" type="presOf" srcId="{F2E6E4A1-C6B7-42DF-882F-32911EDD3FF5}" destId="{640A1BF6-7A8C-405A-8785-825F0E60AE5B}" srcOrd="0" destOrd="0" presId="urn:microsoft.com/office/officeart/2005/8/layout/chevron2"/>
    <dgm:cxn modelId="{78E7756D-B01C-41AB-926F-449CB8B94D86}" type="presOf" srcId="{4F168BD8-E6F4-4E8D-9AD6-CBCF6F84EF31}" destId="{EC27CB0F-3593-44B2-B7C9-4A099E353752}" srcOrd="0" destOrd="0" presId="urn:microsoft.com/office/officeart/2005/8/layout/chevron2"/>
    <dgm:cxn modelId="{E91E926F-1192-4E5E-81A7-FCD4DFB62299}" type="presOf" srcId="{E1307897-A28A-4AA4-A0E4-44C598A0747F}" destId="{09535F2F-7FB8-44B5-A65A-66979FD9A824}" srcOrd="0" destOrd="0" presId="urn:microsoft.com/office/officeart/2005/8/layout/chevron2"/>
    <dgm:cxn modelId="{B4653556-80E3-40B6-9F20-1AAB0C6ACAD4}" type="presOf" srcId="{CC9BE945-D641-4CB9-A9B5-A4DCAF956EED}" destId="{1746DA66-083A-4993-85BA-F22193B8124A}" srcOrd="0" destOrd="0" presId="urn:microsoft.com/office/officeart/2005/8/layout/chevron2"/>
    <dgm:cxn modelId="{46464956-5F66-4F10-B094-5F6F646E6944}" type="presOf" srcId="{4C7528F7-9195-4341-AD97-ECE06588D2F5}" destId="{6F56EE27-99BB-422F-B16B-A76677AE0A2B}" srcOrd="0" destOrd="0" presId="urn:microsoft.com/office/officeart/2005/8/layout/chevron2"/>
    <dgm:cxn modelId="{2AEB5377-A383-4868-9D8B-F1BCE731D512}" srcId="{C8A7B9B8-6BF3-43B9-AEB3-F6E0489CC74A}" destId="{825C320C-6058-4184-AC3C-0FAA21C4E17F}" srcOrd="0" destOrd="0" parTransId="{2BDC7526-C114-4524-9CEF-B317EB63CDD2}" sibTransId="{DF17BAA4-0AFB-4F52-87D2-7D57AA827FE5}"/>
    <dgm:cxn modelId="{D42DA67E-64AA-4698-BC16-BC3108C01874}" srcId="{4C7528F7-9195-4341-AD97-ECE06588D2F5}" destId="{DDB187FE-7B12-401D-BB88-F20708E73B62}" srcOrd="0" destOrd="0" parTransId="{27D30896-F630-4EB5-85F4-A53490C7C282}" sibTransId="{2DFC620C-CCEC-489D-88C0-BA1D58999560}"/>
    <dgm:cxn modelId="{438ECC95-A094-4FB3-919C-D78D36A90F3D}" srcId="{C8A7B9B8-6BF3-43B9-AEB3-F6E0489CC74A}" destId="{5E612410-2D3F-4FC3-9425-6CA0D9E40021}" srcOrd="3" destOrd="0" parTransId="{716E3F68-11C4-4A3F-8318-047FFD39368B}" sibTransId="{962ED12A-C24B-4743-A0C9-DCA6303D93DB}"/>
    <dgm:cxn modelId="{BE588EA7-0655-4B55-BB4F-733149EB7A21}" srcId="{104D6366-0686-45C7-9865-91DD6981C276}" destId="{4F168BD8-E6F4-4E8D-9AD6-CBCF6F84EF31}" srcOrd="0" destOrd="0" parTransId="{369A0C43-2B19-423C-B66C-DB84028999EC}" sibTransId="{C654DD6F-C245-474E-AEF0-4316FC8D4213}"/>
    <dgm:cxn modelId="{343D29D2-A30C-47B4-BE0A-5F482F1B0133}" type="presOf" srcId="{DDB187FE-7B12-401D-BB88-F20708E73B62}" destId="{B96DE685-1ACF-410B-9AF1-3F46F22C1E55}" srcOrd="0" destOrd="0" presId="urn:microsoft.com/office/officeart/2005/8/layout/chevron2"/>
    <dgm:cxn modelId="{DEB1B2D5-6294-4EDC-9396-4922C96F98A7}" srcId="{825C320C-6058-4184-AC3C-0FAA21C4E17F}" destId="{64AFC8E8-3ACC-445D-AD0B-8018C476EB32}" srcOrd="0" destOrd="0" parTransId="{35DE9630-1BDB-41EE-BBEC-6BCAB2A4EB4B}" sibTransId="{2CB1A285-3ABE-4058-AFB7-5212CD8B95F1}"/>
    <dgm:cxn modelId="{3DD623DB-34FD-45FF-BA8D-2A4FF2DE2718}" type="presOf" srcId="{104D6366-0686-45C7-9865-91DD6981C276}" destId="{8B2767DF-0B34-45F7-B9F0-6F2A66C94E5A}" srcOrd="0" destOrd="0" presId="urn:microsoft.com/office/officeart/2005/8/layout/chevron2"/>
    <dgm:cxn modelId="{B32836E0-E721-4DE5-8D18-7AFB4ECE6699}" type="presOf" srcId="{64AFC8E8-3ACC-445D-AD0B-8018C476EB32}" destId="{71B037B6-B0B2-4388-8FFB-81119E880935}" srcOrd="0" destOrd="0" presId="urn:microsoft.com/office/officeart/2005/8/layout/chevron2"/>
    <dgm:cxn modelId="{A8EDEDED-FBE0-4C97-A054-635F5FEAC91C}" srcId="{C8A7B9B8-6BF3-43B9-AEB3-F6E0489CC74A}" destId="{4C7528F7-9195-4341-AD97-ECE06588D2F5}" srcOrd="4" destOrd="0" parTransId="{99A9106D-75D2-464F-AA97-4A4BDAB3700A}" sibTransId="{5095D42B-492E-42ED-A027-2AADFA869600}"/>
    <dgm:cxn modelId="{A0DE40FA-7F19-49F1-83DF-C84F102D9513}" srcId="{5E612410-2D3F-4FC3-9425-6CA0D9E40021}" destId="{F2E6E4A1-C6B7-42DF-882F-32911EDD3FF5}" srcOrd="0" destOrd="0" parTransId="{7D247323-370B-44ED-B981-7FAC5A16275A}" sibTransId="{52BCFE31-A373-45C7-837E-2933C2870E82}"/>
    <dgm:cxn modelId="{CD5F80AB-C21A-45CB-B3BB-E11197F1421C}" type="presParOf" srcId="{70C66A8D-678B-4C1A-BEFD-BE6CF4DCF76A}" destId="{42E53463-48FF-4153-81D0-CB8ADABE69BA}" srcOrd="0" destOrd="0" presId="urn:microsoft.com/office/officeart/2005/8/layout/chevron2"/>
    <dgm:cxn modelId="{E21CD9CE-BF9E-4619-A469-C9833073CC31}" type="presParOf" srcId="{42E53463-48FF-4153-81D0-CB8ADABE69BA}" destId="{46E313E2-2649-4799-A991-27DF221B63C8}" srcOrd="0" destOrd="0" presId="urn:microsoft.com/office/officeart/2005/8/layout/chevron2"/>
    <dgm:cxn modelId="{08D945C6-FF54-4B97-8C24-84E9EB64786D}" type="presParOf" srcId="{42E53463-48FF-4153-81D0-CB8ADABE69BA}" destId="{71B037B6-B0B2-4388-8FFB-81119E880935}" srcOrd="1" destOrd="0" presId="urn:microsoft.com/office/officeart/2005/8/layout/chevron2"/>
    <dgm:cxn modelId="{2E0DCC26-33EA-481C-8F53-0582DFA568B1}" type="presParOf" srcId="{70C66A8D-678B-4C1A-BEFD-BE6CF4DCF76A}" destId="{9D3A523E-C50C-468A-BF90-438D9F9453D3}" srcOrd="1" destOrd="0" presId="urn:microsoft.com/office/officeart/2005/8/layout/chevron2"/>
    <dgm:cxn modelId="{CB446935-74C1-48BB-95AA-55264BE912E2}" type="presParOf" srcId="{70C66A8D-678B-4C1A-BEFD-BE6CF4DCF76A}" destId="{2EA17CF6-422C-420B-ABA5-A0D7BE863419}" srcOrd="2" destOrd="0" presId="urn:microsoft.com/office/officeart/2005/8/layout/chevron2"/>
    <dgm:cxn modelId="{DBFAA16D-7F72-4654-A59D-7877CC7A3405}" type="presParOf" srcId="{2EA17CF6-422C-420B-ABA5-A0D7BE863419}" destId="{1746DA66-083A-4993-85BA-F22193B8124A}" srcOrd="0" destOrd="0" presId="urn:microsoft.com/office/officeart/2005/8/layout/chevron2"/>
    <dgm:cxn modelId="{C394E10F-0323-46CC-9409-AC0DF0364FD4}" type="presParOf" srcId="{2EA17CF6-422C-420B-ABA5-A0D7BE863419}" destId="{09535F2F-7FB8-44B5-A65A-66979FD9A824}" srcOrd="1" destOrd="0" presId="urn:microsoft.com/office/officeart/2005/8/layout/chevron2"/>
    <dgm:cxn modelId="{B6ED618F-0260-4A6F-A7D7-0FB0C0FB48A2}" type="presParOf" srcId="{70C66A8D-678B-4C1A-BEFD-BE6CF4DCF76A}" destId="{92727CBC-BF52-4E1B-B9CF-C2E2C8F6E1EE}" srcOrd="3" destOrd="0" presId="urn:microsoft.com/office/officeart/2005/8/layout/chevron2"/>
    <dgm:cxn modelId="{3E748F42-57DA-4F04-AAA6-2BFFA0FAF893}" type="presParOf" srcId="{70C66A8D-678B-4C1A-BEFD-BE6CF4DCF76A}" destId="{6E5B0EDC-18AC-49F6-A6A2-D1CC4A0BCA0E}" srcOrd="4" destOrd="0" presId="urn:microsoft.com/office/officeart/2005/8/layout/chevron2"/>
    <dgm:cxn modelId="{77935E8D-8E6F-459A-A4FD-1E05352AAC7A}" type="presParOf" srcId="{6E5B0EDC-18AC-49F6-A6A2-D1CC4A0BCA0E}" destId="{8B2767DF-0B34-45F7-B9F0-6F2A66C94E5A}" srcOrd="0" destOrd="0" presId="urn:microsoft.com/office/officeart/2005/8/layout/chevron2"/>
    <dgm:cxn modelId="{C9DD4C70-50A1-4821-A641-940C0DCC3B91}" type="presParOf" srcId="{6E5B0EDC-18AC-49F6-A6A2-D1CC4A0BCA0E}" destId="{EC27CB0F-3593-44B2-B7C9-4A099E353752}" srcOrd="1" destOrd="0" presId="urn:microsoft.com/office/officeart/2005/8/layout/chevron2"/>
    <dgm:cxn modelId="{BAD48DAB-D723-472A-91BD-1ADC892954D4}" type="presParOf" srcId="{70C66A8D-678B-4C1A-BEFD-BE6CF4DCF76A}" destId="{30DA8242-07DD-4353-AA7D-820E85773570}" srcOrd="5" destOrd="0" presId="urn:microsoft.com/office/officeart/2005/8/layout/chevron2"/>
    <dgm:cxn modelId="{83BD5CC7-5BA0-47B7-8289-598DB726CE2D}" type="presParOf" srcId="{70C66A8D-678B-4C1A-BEFD-BE6CF4DCF76A}" destId="{A94551B4-6CC2-464E-B35E-0B4F61024DA9}" srcOrd="6" destOrd="0" presId="urn:microsoft.com/office/officeart/2005/8/layout/chevron2"/>
    <dgm:cxn modelId="{2F790CB0-4AB5-45BB-BFEE-8E51B0255005}" type="presParOf" srcId="{A94551B4-6CC2-464E-B35E-0B4F61024DA9}" destId="{C2BFE362-315F-44E2-B7FB-8BBBD8DC102E}" srcOrd="0" destOrd="0" presId="urn:microsoft.com/office/officeart/2005/8/layout/chevron2"/>
    <dgm:cxn modelId="{72FCC009-BF00-40CC-9399-3028E3151857}" type="presParOf" srcId="{A94551B4-6CC2-464E-B35E-0B4F61024DA9}" destId="{640A1BF6-7A8C-405A-8785-825F0E60AE5B}" srcOrd="1" destOrd="0" presId="urn:microsoft.com/office/officeart/2005/8/layout/chevron2"/>
    <dgm:cxn modelId="{F752D67B-A397-4F70-8DF9-8AEB71F9330F}" type="presParOf" srcId="{70C66A8D-678B-4C1A-BEFD-BE6CF4DCF76A}" destId="{2931E5A6-DD69-43E1-9690-AF4B077FF99B}" srcOrd="7" destOrd="0" presId="urn:microsoft.com/office/officeart/2005/8/layout/chevron2"/>
    <dgm:cxn modelId="{964C3EC9-0244-46FC-8DC1-6AA681D6A049}" type="presParOf" srcId="{70C66A8D-678B-4C1A-BEFD-BE6CF4DCF76A}" destId="{F41E2B30-A945-4B7B-9C2E-27F0105887B4}" srcOrd="8" destOrd="0" presId="urn:microsoft.com/office/officeart/2005/8/layout/chevron2"/>
    <dgm:cxn modelId="{D849B27A-2FE3-4A42-9CC6-D3DE66926019}" type="presParOf" srcId="{F41E2B30-A945-4B7B-9C2E-27F0105887B4}" destId="{6F56EE27-99BB-422F-B16B-A76677AE0A2B}" srcOrd="0" destOrd="0" presId="urn:microsoft.com/office/officeart/2005/8/layout/chevron2"/>
    <dgm:cxn modelId="{2B5A2F32-6A51-4081-A8E4-645E4782C81B}" type="presParOf" srcId="{F41E2B30-A945-4B7B-9C2E-27F0105887B4}" destId="{B96DE685-1ACF-410B-9AF1-3F46F22C1E5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2BD76EE-0FD7-45AF-9366-08356594507B}" type="doc">
      <dgm:prSet loTypeId="urn:microsoft.com/office/officeart/2008/layout/AlternatingHexagons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D2A670A1-5ADF-4981-A910-C4EBBF76E21C}">
      <dgm:prSet phldrT="[Text]" custT="1">
        <dgm:style>
          <a:lnRef idx="2">
            <a:schemeClr val="accent3"/>
          </a:lnRef>
          <a:fillRef idx="1">
            <a:schemeClr val="lt1"/>
          </a:fillRef>
          <a:effectRef idx="0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th-TH" sz="1600" b="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การระดมสมอง</a:t>
          </a:r>
        </a:p>
      </dgm:t>
    </dgm:pt>
    <dgm:pt modelId="{2036B59D-47EE-40F4-BE86-B4754069F60E}" type="parTrans" cxnId="{E2CD3412-FD13-4AC8-BED5-D39190FA8693}">
      <dgm:prSet/>
      <dgm:spPr/>
      <dgm:t>
        <a:bodyPr/>
        <a:lstStyle/>
        <a:p>
          <a:pPr algn="ctr"/>
          <a:endParaRPr lang="th-TH"/>
        </a:p>
      </dgm:t>
    </dgm:pt>
    <dgm:pt modelId="{A62E5CE7-8E75-48B1-9740-28B49BBC5FC1}" type="sibTrans" cxnId="{E2CD3412-FD13-4AC8-BED5-D39190FA8693}">
      <dgm:prSet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en-US" sz="1600" b="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WORK</a:t>
          </a:r>
        </a:p>
        <a:p>
          <a:pPr algn="ctr"/>
          <a:r>
            <a:rPr lang="en-US" sz="1600" b="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SHOP</a:t>
          </a:r>
          <a:endParaRPr lang="th-TH" sz="1600" b="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2C6B80B-0203-44C6-B282-8988CDE045BC}">
      <dgm:prSet phldrT="[Text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rgbClr val="002060"/>
        </a:solidFill>
      </dgm:spPr>
      <dgm:t>
        <a:bodyPr/>
        <a:lstStyle/>
        <a:p>
          <a:pPr algn="ctr">
            <a:spcAft>
              <a:spcPts val="0"/>
            </a:spcAft>
          </a:pPr>
          <a:r>
            <a:rPr lang="th-TH" sz="1400" b="1">
              <a:solidFill>
                <a:schemeClr val="bg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เทคนิค                         ในการค้นหา</a:t>
          </a:r>
        </a:p>
        <a:p>
          <a:pPr algn="ctr">
            <a:spcAft>
              <a:spcPts val="0"/>
            </a:spcAft>
          </a:pPr>
          <a:r>
            <a:rPr lang="th-TH" sz="1400" b="1">
              <a:solidFill>
                <a:schemeClr val="bg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ความเสี่ยงการทุจริต</a:t>
          </a:r>
        </a:p>
      </dgm:t>
    </dgm:pt>
    <dgm:pt modelId="{BEFCB755-BDF3-476C-ABB9-818221A71CA3}" type="parTrans" cxnId="{D8F9DE3F-9FE6-4A92-8886-F02BFAE48595}">
      <dgm:prSet/>
      <dgm:spPr/>
      <dgm:t>
        <a:bodyPr/>
        <a:lstStyle/>
        <a:p>
          <a:pPr algn="ctr"/>
          <a:endParaRPr lang="th-TH"/>
        </a:p>
      </dgm:t>
    </dgm:pt>
    <dgm:pt modelId="{962F0698-A38C-4EEB-B81B-570143505DB2}" type="sibTrans" cxnId="{D8F9DE3F-9FE6-4A92-8886-F02BFAE48595}">
      <dgm:prSet/>
      <dgm:spPr/>
      <dgm:t>
        <a:bodyPr/>
        <a:lstStyle/>
        <a:p>
          <a:pPr algn="ctr"/>
          <a:endParaRPr lang="th-TH"/>
        </a:p>
      </dgm:t>
    </dgm:pt>
    <dgm:pt modelId="{8D8F26F5-A865-4347-A31F-1B34D3FAAD32}">
      <dgm:prSet phldrT="[Text]"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th-TH" sz="1600" b="0">
              <a:latin typeface="TH SarabunPSK" panose="020B0500040200020003" pitchFamily="34" charset="-34"/>
              <a:cs typeface="TH SarabunPSK" panose="020B0500040200020003" pitchFamily="34" charset="-34"/>
            </a:rPr>
            <a:t>การออกแบบสอบถาม</a:t>
          </a:r>
        </a:p>
      </dgm:t>
    </dgm:pt>
    <dgm:pt modelId="{3547F0A5-FE72-41F3-9B41-9712315919CA}" type="parTrans" cxnId="{383C775C-C3CA-4127-8BCD-5E3BE94F10BC}">
      <dgm:prSet/>
      <dgm:spPr/>
      <dgm:t>
        <a:bodyPr/>
        <a:lstStyle/>
        <a:p>
          <a:pPr algn="ctr"/>
          <a:endParaRPr lang="th-TH"/>
        </a:p>
      </dgm:t>
    </dgm:pt>
    <dgm:pt modelId="{3D62866F-5A66-4297-BF96-938B6EE1AD29}" type="sibTrans" cxnId="{383C775C-C3CA-4127-8BCD-5E3BE94F10BC}">
      <dgm:prSet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th-TH" sz="1400" b="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ถกเถียง</a:t>
          </a:r>
        </a:p>
        <a:p>
          <a:pPr algn="ctr"/>
          <a:r>
            <a:rPr lang="th-TH" sz="1400" b="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หยิบยก ประเด็น    </a:t>
          </a:r>
        </a:p>
        <a:p>
          <a:pPr algn="ctr"/>
          <a:r>
            <a:rPr lang="th-TH" sz="1400" b="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ที่มีโอกาสเกิด</a:t>
          </a:r>
        </a:p>
      </dgm:t>
    </dgm:pt>
    <dgm:pt modelId="{509F644B-41B1-4BE6-A8DD-6AB31A6A4F15}">
      <dgm:prSet phldrT="[Text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en-US" sz="1600" b="1">
              <a:latin typeface="TH SarabunPSK" panose="020B0500040200020003" pitchFamily="34" charset="-34"/>
              <a:cs typeface="TH SarabunPSK" panose="020B0500040200020003" pitchFamily="34" charset="-34"/>
            </a:rPr>
            <a:t>Risk </a:t>
          </a:r>
        </a:p>
        <a:p>
          <a:pPr algn="ctr"/>
          <a:r>
            <a:rPr lang="en-US" sz="1600" b="1">
              <a:latin typeface="TH SarabunPSK" panose="020B0500040200020003" pitchFamily="34" charset="-34"/>
              <a:cs typeface="TH SarabunPSK" panose="020B0500040200020003" pitchFamily="34" charset="-34"/>
            </a:rPr>
            <a:t>dentification</a:t>
          </a:r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6E6956F-5176-4E01-B225-CCD85713DDCF}" type="parTrans" cxnId="{2D24CD5C-B7AE-4B53-B417-DD81B1B75CA1}">
      <dgm:prSet/>
      <dgm:spPr/>
      <dgm:t>
        <a:bodyPr/>
        <a:lstStyle/>
        <a:p>
          <a:pPr algn="ctr"/>
          <a:endParaRPr lang="th-TH"/>
        </a:p>
      </dgm:t>
    </dgm:pt>
    <dgm:pt modelId="{7CDCD02E-B674-404A-AC34-E02197D77A1B}" type="sibTrans" cxnId="{2D24CD5C-B7AE-4B53-B417-DD81B1B75CA1}">
      <dgm:prSet/>
      <dgm:spPr/>
      <dgm:t>
        <a:bodyPr/>
        <a:lstStyle/>
        <a:p>
          <a:pPr algn="ctr"/>
          <a:endParaRPr lang="th-TH"/>
        </a:p>
      </dgm:t>
    </dgm:pt>
    <dgm:pt modelId="{0B47D7FF-F8E7-472B-87BF-F114182AA40E}">
      <dgm:prSet phldrT="[Text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th-TH" sz="1400" b="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เปรียบเทียบ</a:t>
          </a:r>
        </a:p>
        <a:p>
          <a:pPr algn="ctr"/>
          <a:r>
            <a:rPr lang="th-TH" sz="1400" b="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วิธีปฏิบัติ</a:t>
          </a:r>
        </a:p>
        <a:p>
          <a:pPr algn="ctr"/>
          <a:r>
            <a:rPr lang="th-TH" sz="1400" b="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กับองค์กรอื่น</a:t>
          </a:r>
        </a:p>
      </dgm:t>
    </dgm:pt>
    <dgm:pt modelId="{FB485267-D059-4158-B3BA-99514D9D3D1C}" type="parTrans" cxnId="{A8F6903C-F432-4847-BB11-0254DE02DF67}">
      <dgm:prSet/>
      <dgm:spPr/>
      <dgm:t>
        <a:bodyPr/>
        <a:lstStyle/>
        <a:p>
          <a:pPr algn="ctr"/>
          <a:endParaRPr lang="th-TH"/>
        </a:p>
      </dgm:t>
    </dgm:pt>
    <dgm:pt modelId="{EDF8113F-7BF8-43EC-BFCB-68A0CD11EFDF}" type="sibTrans" cxnId="{A8F6903C-F432-4847-BB11-0254DE02DF67}">
      <dgm:prSet custT="1">
        <dgm:style>
          <a:lnRef idx="2">
            <a:schemeClr val="accent4"/>
          </a:lnRef>
          <a:fillRef idx="1">
            <a:schemeClr val="lt1"/>
          </a:fillRef>
          <a:effectRef idx="0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th-TH" sz="1600" b="0">
              <a:latin typeface="TH SarabunPSK" panose="020B0500040200020003" pitchFamily="34" charset="-34"/>
              <a:cs typeface="TH SarabunPSK" panose="020B0500040200020003" pitchFamily="34" charset="-34"/>
            </a:rPr>
            <a:t>การสัมภาษณ์</a:t>
          </a:r>
        </a:p>
      </dgm:t>
    </dgm:pt>
    <dgm:pt modelId="{5ECC6649-DECB-4360-8DC0-2846E0963D2E}">
      <dgm:prSet phldrT="[Text]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en-US" b="1">
              <a:latin typeface="TH SarabunPSK" panose="020B0500040200020003" pitchFamily="34" charset="-34"/>
              <a:cs typeface="TH SarabunPSK" panose="020B0500040200020003" pitchFamily="34" charset="-34"/>
            </a:rPr>
            <a:t>Risk Identification</a:t>
          </a:r>
          <a:endParaRPr lang="th-TH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6E51B7B0-0A44-4B12-A1EF-0CA40B90A2E8}" type="parTrans" cxnId="{21F35D8F-8DE0-4120-9F90-1DC95AB50793}">
      <dgm:prSet/>
      <dgm:spPr/>
      <dgm:t>
        <a:bodyPr/>
        <a:lstStyle/>
        <a:p>
          <a:pPr algn="ctr"/>
          <a:endParaRPr lang="th-TH"/>
        </a:p>
      </dgm:t>
    </dgm:pt>
    <dgm:pt modelId="{913024C7-7989-416D-802C-A1EFF151CCFB}" type="sibTrans" cxnId="{21F35D8F-8DE0-4120-9F90-1DC95AB50793}">
      <dgm:prSet/>
      <dgm:spPr/>
      <dgm:t>
        <a:bodyPr/>
        <a:lstStyle/>
        <a:p>
          <a:pPr algn="ctr"/>
          <a:endParaRPr lang="th-TH"/>
        </a:p>
      </dgm:t>
    </dgm:pt>
    <dgm:pt modelId="{72FA2428-7AA6-4C0A-8B40-1E2A97D9D646}" type="pres">
      <dgm:prSet presAssocID="{92BD76EE-0FD7-45AF-9366-08356594507B}" presName="Name0" presStyleCnt="0">
        <dgm:presLayoutVars>
          <dgm:chMax/>
          <dgm:chPref/>
          <dgm:dir/>
          <dgm:animLvl val="lvl"/>
        </dgm:presLayoutVars>
      </dgm:prSet>
      <dgm:spPr/>
    </dgm:pt>
    <dgm:pt modelId="{637E4F88-C13D-4BFE-8674-FCE3A0AD6BEB}" type="pres">
      <dgm:prSet presAssocID="{D2A670A1-5ADF-4981-A910-C4EBBF76E21C}" presName="composite" presStyleCnt="0"/>
      <dgm:spPr/>
    </dgm:pt>
    <dgm:pt modelId="{85BE1FFC-115A-4921-A5C5-DB1F17E5BED1}" type="pres">
      <dgm:prSet presAssocID="{D2A670A1-5ADF-4981-A910-C4EBBF76E21C}" presName="Parent1" presStyleLbl="node1" presStyleIdx="0" presStyleCnt="6" custLinFactNeighborX="-923" custLinFactNeighborY="-26">
        <dgm:presLayoutVars>
          <dgm:chMax val="1"/>
          <dgm:chPref val="1"/>
          <dgm:bulletEnabled val="1"/>
        </dgm:presLayoutVars>
      </dgm:prSet>
      <dgm:spPr/>
    </dgm:pt>
    <dgm:pt modelId="{983B9E78-3BA9-49A3-96B8-81A3493FE4A8}" type="pres">
      <dgm:prSet presAssocID="{D2A670A1-5ADF-4981-A910-C4EBBF76E21C}" presName="Childtext1" presStyleLbl="revTx" presStyleIdx="0" presStyleCnt="3" custScaleX="122326" custScaleY="116978" custLinFactNeighborX="26209">
        <dgm:presLayoutVars>
          <dgm:chMax val="0"/>
          <dgm:chPref val="0"/>
          <dgm:bulletEnabled val="1"/>
        </dgm:presLayoutVars>
      </dgm:prSet>
      <dgm:spPr/>
    </dgm:pt>
    <dgm:pt modelId="{BC6737B9-C95E-48DC-B7E5-4BBF647B2348}" type="pres">
      <dgm:prSet presAssocID="{D2A670A1-5ADF-4981-A910-C4EBBF76E21C}" presName="BalanceSpacing" presStyleCnt="0"/>
      <dgm:spPr/>
    </dgm:pt>
    <dgm:pt modelId="{4F9D0C85-D8B5-474D-9620-7D5F31A595C5}" type="pres">
      <dgm:prSet presAssocID="{D2A670A1-5ADF-4981-A910-C4EBBF76E21C}" presName="BalanceSpacing1" presStyleCnt="0"/>
      <dgm:spPr/>
    </dgm:pt>
    <dgm:pt modelId="{A36A0AC2-263F-4D51-99E7-0C670333609E}" type="pres">
      <dgm:prSet presAssocID="{A62E5CE7-8E75-48B1-9740-28B49BBC5FC1}" presName="Accent1Text" presStyleLbl="node1" presStyleIdx="1" presStyleCnt="6" custLinFactNeighborY="1288"/>
      <dgm:spPr/>
    </dgm:pt>
    <dgm:pt modelId="{BBDE495A-52F2-457D-B1F6-A930D085CF90}" type="pres">
      <dgm:prSet presAssocID="{A62E5CE7-8E75-48B1-9740-28B49BBC5FC1}" presName="spaceBetweenRectangles" presStyleCnt="0"/>
      <dgm:spPr/>
    </dgm:pt>
    <dgm:pt modelId="{C13170FB-3C4D-47B7-8852-D546028CC66F}" type="pres">
      <dgm:prSet presAssocID="{8D8F26F5-A865-4347-A31F-1B34D3FAAD32}" presName="composite" presStyleCnt="0"/>
      <dgm:spPr/>
    </dgm:pt>
    <dgm:pt modelId="{53CF1B3A-86C0-4085-9D04-DFF2C898E0B9}" type="pres">
      <dgm:prSet presAssocID="{8D8F26F5-A865-4347-A31F-1B34D3FAAD32}" presName="Parent1" presStyleLbl="node1" presStyleIdx="2" presStyleCnt="6" custLinFactNeighborX="-7400">
        <dgm:presLayoutVars>
          <dgm:chMax val="1"/>
          <dgm:chPref val="1"/>
          <dgm:bulletEnabled val="1"/>
        </dgm:presLayoutVars>
      </dgm:prSet>
      <dgm:spPr/>
    </dgm:pt>
    <dgm:pt modelId="{345CC91A-A257-4077-873F-5563811DD91C}" type="pres">
      <dgm:prSet presAssocID="{8D8F26F5-A865-4347-A31F-1B34D3FAAD32}" presName="Childtext1" presStyleLbl="revTx" presStyleIdx="1" presStyleCnt="3" custLinFactNeighborX="-21562" custLinFactNeighborY="2677">
        <dgm:presLayoutVars>
          <dgm:chMax val="0"/>
          <dgm:chPref val="0"/>
          <dgm:bulletEnabled val="1"/>
        </dgm:presLayoutVars>
      </dgm:prSet>
      <dgm:spPr/>
    </dgm:pt>
    <dgm:pt modelId="{BA00C27C-51D3-4B4C-A389-A342B4B844E3}" type="pres">
      <dgm:prSet presAssocID="{8D8F26F5-A865-4347-A31F-1B34D3FAAD32}" presName="BalanceSpacing" presStyleCnt="0"/>
      <dgm:spPr/>
    </dgm:pt>
    <dgm:pt modelId="{EC6CB756-58C2-4901-83AE-EEF3821C4839}" type="pres">
      <dgm:prSet presAssocID="{8D8F26F5-A865-4347-A31F-1B34D3FAAD32}" presName="BalanceSpacing1" presStyleCnt="0"/>
      <dgm:spPr/>
    </dgm:pt>
    <dgm:pt modelId="{798E3BD0-5FB4-46CA-8F6A-F49C01F87723}" type="pres">
      <dgm:prSet presAssocID="{3D62866F-5A66-4297-BF96-938B6EE1AD29}" presName="Accent1Text" presStyleLbl="node1" presStyleIdx="3" presStyleCnt="6" custScaleX="116885"/>
      <dgm:spPr/>
    </dgm:pt>
    <dgm:pt modelId="{AECE277E-D23B-443B-8EFE-DC8BAC20FEC8}" type="pres">
      <dgm:prSet presAssocID="{3D62866F-5A66-4297-BF96-938B6EE1AD29}" presName="spaceBetweenRectangles" presStyleCnt="0"/>
      <dgm:spPr/>
    </dgm:pt>
    <dgm:pt modelId="{4248E883-FD81-4A89-B511-A48FEACF5CA3}" type="pres">
      <dgm:prSet presAssocID="{0B47D7FF-F8E7-472B-87BF-F114182AA40E}" presName="composite" presStyleCnt="0"/>
      <dgm:spPr/>
    </dgm:pt>
    <dgm:pt modelId="{3B9223CE-70AF-4AC2-AFC2-F03296C2DBFD}" type="pres">
      <dgm:prSet presAssocID="{0B47D7FF-F8E7-472B-87BF-F114182AA40E}" presName="Parent1" presStyleLbl="node1" presStyleIdx="4" presStyleCnt="6" custScaleX="116338">
        <dgm:presLayoutVars>
          <dgm:chMax val="1"/>
          <dgm:chPref val="1"/>
          <dgm:bulletEnabled val="1"/>
        </dgm:presLayoutVars>
      </dgm:prSet>
      <dgm:spPr/>
    </dgm:pt>
    <dgm:pt modelId="{1DC8A5DD-3F29-45F5-BA09-44636FA46039}" type="pres">
      <dgm:prSet presAssocID="{0B47D7FF-F8E7-472B-87BF-F114182AA40E}" presName="Childtext1" presStyleLbl="revTx" presStyleIdx="2" presStyleCnt="3" custLinFactNeighborX="30940" custLinFactNeighborY="5353">
        <dgm:presLayoutVars>
          <dgm:chMax val="0"/>
          <dgm:chPref val="0"/>
          <dgm:bulletEnabled val="1"/>
        </dgm:presLayoutVars>
      </dgm:prSet>
      <dgm:spPr/>
    </dgm:pt>
    <dgm:pt modelId="{F5342064-AB84-4B53-97D8-DE4BD76BF834}" type="pres">
      <dgm:prSet presAssocID="{0B47D7FF-F8E7-472B-87BF-F114182AA40E}" presName="BalanceSpacing" presStyleCnt="0"/>
      <dgm:spPr/>
    </dgm:pt>
    <dgm:pt modelId="{AB354765-A43D-4F15-A927-F6FDFAF59798}" type="pres">
      <dgm:prSet presAssocID="{0B47D7FF-F8E7-472B-87BF-F114182AA40E}" presName="BalanceSpacing1" presStyleCnt="0"/>
      <dgm:spPr/>
    </dgm:pt>
    <dgm:pt modelId="{9AE17DE6-874A-4159-8A14-5D6720CE0022}" type="pres">
      <dgm:prSet presAssocID="{EDF8113F-7BF8-43EC-BFCB-68A0CD11EFDF}" presName="Accent1Text" presStyleLbl="node1" presStyleIdx="5" presStyleCnt="6" custLinFactNeighborX="-14800"/>
      <dgm:spPr/>
    </dgm:pt>
  </dgm:ptLst>
  <dgm:cxnLst>
    <dgm:cxn modelId="{E2CD3412-FD13-4AC8-BED5-D39190FA8693}" srcId="{92BD76EE-0FD7-45AF-9366-08356594507B}" destId="{D2A670A1-5ADF-4981-A910-C4EBBF76E21C}" srcOrd="0" destOrd="0" parTransId="{2036B59D-47EE-40F4-BE86-B4754069F60E}" sibTransId="{A62E5CE7-8E75-48B1-9740-28B49BBC5FC1}"/>
    <dgm:cxn modelId="{AF744116-F2D9-4695-B754-994FE1F18F79}" type="presOf" srcId="{A62E5CE7-8E75-48B1-9740-28B49BBC5FC1}" destId="{A36A0AC2-263F-4D51-99E7-0C670333609E}" srcOrd="0" destOrd="0" presId="urn:microsoft.com/office/officeart/2008/layout/AlternatingHexagons"/>
    <dgm:cxn modelId="{E9B5FC1C-F764-42D4-A5A6-8A743C5C936F}" type="presOf" srcId="{8D8F26F5-A865-4347-A31F-1B34D3FAAD32}" destId="{53CF1B3A-86C0-4085-9D04-DFF2C898E0B9}" srcOrd="0" destOrd="0" presId="urn:microsoft.com/office/officeart/2008/layout/AlternatingHexagons"/>
    <dgm:cxn modelId="{A8F6903C-F432-4847-BB11-0254DE02DF67}" srcId="{92BD76EE-0FD7-45AF-9366-08356594507B}" destId="{0B47D7FF-F8E7-472B-87BF-F114182AA40E}" srcOrd="2" destOrd="0" parTransId="{FB485267-D059-4158-B3BA-99514D9D3D1C}" sibTransId="{EDF8113F-7BF8-43EC-BFCB-68A0CD11EFDF}"/>
    <dgm:cxn modelId="{D8F9DE3F-9FE6-4A92-8886-F02BFAE48595}" srcId="{D2A670A1-5ADF-4981-A910-C4EBBF76E21C}" destId="{22C6B80B-0203-44C6-B282-8988CDE045BC}" srcOrd="0" destOrd="0" parTransId="{BEFCB755-BDF3-476C-ABB9-818221A71CA3}" sibTransId="{962F0698-A38C-4EEB-B81B-570143505DB2}"/>
    <dgm:cxn modelId="{383C775C-C3CA-4127-8BCD-5E3BE94F10BC}" srcId="{92BD76EE-0FD7-45AF-9366-08356594507B}" destId="{8D8F26F5-A865-4347-A31F-1B34D3FAAD32}" srcOrd="1" destOrd="0" parTransId="{3547F0A5-FE72-41F3-9B41-9712315919CA}" sibTransId="{3D62866F-5A66-4297-BF96-938B6EE1AD29}"/>
    <dgm:cxn modelId="{2D24CD5C-B7AE-4B53-B417-DD81B1B75CA1}" srcId="{8D8F26F5-A865-4347-A31F-1B34D3FAAD32}" destId="{509F644B-41B1-4BE6-A8DD-6AB31A6A4F15}" srcOrd="0" destOrd="0" parTransId="{B6E6956F-5176-4E01-B225-CCD85713DDCF}" sibTransId="{7CDCD02E-B674-404A-AC34-E02197D77A1B}"/>
    <dgm:cxn modelId="{BE68B468-EA90-4B9C-885C-7063F6D739C1}" type="presOf" srcId="{D2A670A1-5ADF-4981-A910-C4EBBF76E21C}" destId="{85BE1FFC-115A-4921-A5C5-DB1F17E5BED1}" srcOrd="0" destOrd="0" presId="urn:microsoft.com/office/officeart/2008/layout/AlternatingHexagons"/>
    <dgm:cxn modelId="{8EA00D6B-2DC4-46EA-AD82-9C1B541A2C75}" type="presOf" srcId="{3D62866F-5A66-4297-BF96-938B6EE1AD29}" destId="{798E3BD0-5FB4-46CA-8F6A-F49C01F87723}" srcOrd="0" destOrd="0" presId="urn:microsoft.com/office/officeart/2008/layout/AlternatingHexagons"/>
    <dgm:cxn modelId="{D1235551-673D-423D-890A-1ABF323DDBE4}" type="presOf" srcId="{EDF8113F-7BF8-43EC-BFCB-68A0CD11EFDF}" destId="{9AE17DE6-874A-4159-8A14-5D6720CE0022}" srcOrd="0" destOrd="0" presId="urn:microsoft.com/office/officeart/2008/layout/AlternatingHexagons"/>
    <dgm:cxn modelId="{0AAEED58-3147-4D54-8B65-3190BC1626FF}" type="presOf" srcId="{0B47D7FF-F8E7-472B-87BF-F114182AA40E}" destId="{3B9223CE-70AF-4AC2-AFC2-F03296C2DBFD}" srcOrd="0" destOrd="0" presId="urn:microsoft.com/office/officeart/2008/layout/AlternatingHexagons"/>
    <dgm:cxn modelId="{21F35D8F-8DE0-4120-9F90-1DC95AB50793}" srcId="{0B47D7FF-F8E7-472B-87BF-F114182AA40E}" destId="{5ECC6649-DECB-4360-8DC0-2846E0963D2E}" srcOrd="0" destOrd="0" parTransId="{6E51B7B0-0A44-4B12-A1EF-0CA40B90A2E8}" sibTransId="{913024C7-7989-416D-802C-A1EFF151CCFB}"/>
    <dgm:cxn modelId="{3A8087CD-4F94-483A-969D-F28D42C8A6FF}" type="presOf" srcId="{5ECC6649-DECB-4360-8DC0-2846E0963D2E}" destId="{1DC8A5DD-3F29-45F5-BA09-44636FA46039}" srcOrd="0" destOrd="0" presId="urn:microsoft.com/office/officeart/2008/layout/AlternatingHexagons"/>
    <dgm:cxn modelId="{009AA4E5-96DF-4F3E-A668-1483EECEA517}" type="presOf" srcId="{92BD76EE-0FD7-45AF-9366-08356594507B}" destId="{72FA2428-7AA6-4C0A-8B40-1E2A97D9D646}" srcOrd="0" destOrd="0" presId="urn:microsoft.com/office/officeart/2008/layout/AlternatingHexagons"/>
    <dgm:cxn modelId="{B26078EB-197B-4230-9DFB-998F60CD0993}" type="presOf" srcId="{22C6B80B-0203-44C6-B282-8988CDE045BC}" destId="{983B9E78-3BA9-49A3-96B8-81A3493FE4A8}" srcOrd="0" destOrd="0" presId="urn:microsoft.com/office/officeart/2008/layout/AlternatingHexagons"/>
    <dgm:cxn modelId="{02A1AFEB-09A5-40E1-8575-C96BC28F34E6}" type="presOf" srcId="{509F644B-41B1-4BE6-A8DD-6AB31A6A4F15}" destId="{345CC91A-A257-4077-873F-5563811DD91C}" srcOrd="0" destOrd="0" presId="urn:microsoft.com/office/officeart/2008/layout/AlternatingHexagons"/>
    <dgm:cxn modelId="{DE272E07-DA48-4664-A8C2-A2F9770B97E1}" type="presParOf" srcId="{72FA2428-7AA6-4C0A-8B40-1E2A97D9D646}" destId="{637E4F88-C13D-4BFE-8674-FCE3A0AD6BEB}" srcOrd="0" destOrd="0" presId="urn:microsoft.com/office/officeart/2008/layout/AlternatingHexagons"/>
    <dgm:cxn modelId="{EE057508-25B8-4A9F-AFEA-A631870AA93C}" type="presParOf" srcId="{637E4F88-C13D-4BFE-8674-FCE3A0AD6BEB}" destId="{85BE1FFC-115A-4921-A5C5-DB1F17E5BED1}" srcOrd="0" destOrd="0" presId="urn:microsoft.com/office/officeart/2008/layout/AlternatingHexagons"/>
    <dgm:cxn modelId="{08E6EF38-39CA-427E-B1A1-EC56DA1615A1}" type="presParOf" srcId="{637E4F88-C13D-4BFE-8674-FCE3A0AD6BEB}" destId="{983B9E78-3BA9-49A3-96B8-81A3493FE4A8}" srcOrd="1" destOrd="0" presId="urn:microsoft.com/office/officeart/2008/layout/AlternatingHexagons"/>
    <dgm:cxn modelId="{A23BFDA4-BBA9-4859-A9BF-276DED8D22DD}" type="presParOf" srcId="{637E4F88-C13D-4BFE-8674-FCE3A0AD6BEB}" destId="{BC6737B9-C95E-48DC-B7E5-4BBF647B2348}" srcOrd="2" destOrd="0" presId="urn:microsoft.com/office/officeart/2008/layout/AlternatingHexagons"/>
    <dgm:cxn modelId="{D30FDF97-6A02-4472-8A10-F26159664EE4}" type="presParOf" srcId="{637E4F88-C13D-4BFE-8674-FCE3A0AD6BEB}" destId="{4F9D0C85-D8B5-474D-9620-7D5F31A595C5}" srcOrd="3" destOrd="0" presId="urn:microsoft.com/office/officeart/2008/layout/AlternatingHexagons"/>
    <dgm:cxn modelId="{F9201F71-F62D-4188-8CCC-7A75337159D2}" type="presParOf" srcId="{637E4F88-C13D-4BFE-8674-FCE3A0AD6BEB}" destId="{A36A0AC2-263F-4D51-99E7-0C670333609E}" srcOrd="4" destOrd="0" presId="urn:microsoft.com/office/officeart/2008/layout/AlternatingHexagons"/>
    <dgm:cxn modelId="{06F7D569-7329-4C90-B99D-DAA9F2527460}" type="presParOf" srcId="{72FA2428-7AA6-4C0A-8B40-1E2A97D9D646}" destId="{BBDE495A-52F2-457D-B1F6-A930D085CF90}" srcOrd="1" destOrd="0" presId="urn:microsoft.com/office/officeart/2008/layout/AlternatingHexagons"/>
    <dgm:cxn modelId="{A4CCE30D-8E16-49DE-B96C-236449AFB5FB}" type="presParOf" srcId="{72FA2428-7AA6-4C0A-8B40-1E2A97D9D646}" destId="{C13170FB-3C4D-47B7-8852-D546028CC66F}" srcOrd="2" destOrd="0" presId="urn:microsoft.com/office/officeart/2008/layout/AlternatingHexagons"/>
    <dgm:cxn modelId="{A5044C18-57CC-4E94-BEBC-DBEE9E39B0CB}" type="presParOf" srcId="{C13170FB-3C4D-47B7-8852-D546028CC66F}" destId="{53CF1B3A-86C0-4085-9D04-DFF2C898E0B9}" srcOrd="0" destOrd="0" presId="urn:microsoft.com/office/officeart/2008/layout/AlternatingHexagons"/>
    <dgm:cxn modelId="{F49832CE-A947-4AB4-8FBF-28BCC54A5D11}" type="presParOf" srcId="{C13170FB-3C4D-47B7-8852-D546028CC66F}" destId="{345CC91A-A257-4077-873F-5563811DD91C}" srcOrd="1" destOrd="0" presId="urn:microsoft.com/office/officeart/2008/layout/AlternatingHexagons"/>
    <dgm:cxn modelId="{BE3342CA-9430-42F5-935B-03D6288C2CD3}" type="presParOf" srcId="{C13170FB-3C4D-47B7-8852-D546028CC66F}" destId="{BA00C27C-51D3-4B4C-A389-A342B4B844E3}" srcOrd="2" destOrd="0" presId="urn:microsoft.com/office/officeart/2008/layout/AlternatingHexagons"/>
    <dgm:cxn modelId="{BF9276E5-16F8-495E-BE0C-5382B2B3E71F}" type="presParOf" srcId="{C13170FB-3C4D-47B7-8852-D546028CC66F}" destId="{EC6CB756-58C2-4901-83AE-EEF3821C4839}" srcOrd="3" destOrd="0" presId="urn:microsoft.com/office/officeart/2008/layout/AlternatingHexagons"/>
    <dgm:cxn modelId="{6203EF3B-1E44-4580-B95B-C2372A1BC71F}" type="presParOf" srcId="{C13170FB-3C4D-47B7-8852-D546028CC66F}" destId="{798E3BD0-5FB4-46CA-8F6A-F49C01F87723}" srcOrd="4" destOrd="0" presId="urn:microsoft.com/office/officeart/2008/layout/AlternatingHexagons"/>
    <dgm:cxn modelId="{4DFBC35D-DC6D-45C9-8B64-F75676CF71E9}" type="presParOf" srcId="{72FA2428-7AA6-4C0A-8B40-1E2A97D9D646}" destId="{AECE277E-D23B-443B-8EFE-DC8BAC20FEC8}" srcOrd="3" destOrd="0" presId="urn:microsoft.com/office/officeart/2008/layout/AlternatingHexagons"/>
    <dgm:cxn modelId="{82A3E0F6-DD91-4AE2-ABF9-39F88C3B011A}" type="presParOf" srcId="{72FA2428-7AA6-4C0A-8B40-1E2A97D9D646}" destId="{4248E883-FD81-4A89-B511-A48FEACF5CA3}" srcOrd="4" destOrd="0" presId="urn:microsoft.com/office/officeart/2008/layout/AlternatingHexagons"/>
    <dgm:cxn modelId="{F5F2A76F-85FF-445E-9C24-E622CD45C4C1}" type="presParOf" srcId="{4248E883-FD81-4A89-B511-A48FEACF5CA3}" destId="{3B9223CE-70AF-4AC2-AFC2-F03296C2DBFD}" srcOrd="0" destOrd="0" presId="urn:microsoft.com/office/officeart/2008/layout/AlternatingHexagons"/>
    <dgm:cxn modelId="{64469AAE-EC78-4863-AAC7-C8A5EDF0DD87}" type="presParOf" srcId="{4248E883-FD81-4A89-B511-A48FEACF5CA3}" destId="{1DC8A5DD-3F29-45F5-BA09-44636FA46039}" srcOrd="1" destOrd="0" presId="urn:microsoft.com/office/officeart/2008/layout/AlternatingHexagons"/>
    <dgm:cxn modelId="{7F04939F-E08E-4034-B4BF-622197A14802}" type="presParOf" srcId="{4248E883-FD81-4A89-B511-A48FEACF5CA3}" destId="{F5342064-AB84-4B53-97D8-DE4BD76BF834}" srcOrd="2" destOrd="0" presId="urn:microsoft.com/office/officeart/2008/layout/AlternatingHexagons"/>
    <dgm:cxn modelId="{3B560FAA-0CF8-460F-93FC-645BF73F0F33}" type="presParOf" srcId="{4248E883-FD81-4A89-B511-A48FEACF5CA3}" destId="{AB354765-A43D-4F15-A927-F6FDFAF59798}" srcOrd="3" destOrd="0" presId="urn:microsoft.com/office/officeart/2008/layout/AlternatingHexagons"/>
    <dgm:cxn modelId="{62FCD906-957F-4506-A602-7EBCCAAA0120}" type="presParOf" srcId="{4248E883-FD81-4A89-B511-A48FEACF5CA3}" destId="{9AE17DE6-874A-4159-8A14-5D6720CE0022}" srcOrd="4" destOrd="0" presId="urn:microsoft.com/office/officeart/2008/layout/AlternatingHexagons"/>
  </dgm:cxnLst>
  <dgm:bg>
    <a:solidFill>
      <a:schemeClr val="accent1">
        <a:lumMod val="20000"/>
        <a:lumOff val="80000"/>
      </a:schemeClr>
    </a:solidFill>
  </dgm:bg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D620EFF-221C-40F5-B1EE-5C06C6C75E0D}">
      <dsp:nvSpPr>
        <dsp:cNvPr id="0" name=""/>
        <dsp:cNvSpPr/>
      </dsp:nvSpPr>
      <dsp:spPr>
        <a:xfrm>
          <a:off x="838363" y="0"/>
          <a:ext cx="3036814" cy="2314575"/>
        </a:xfrm>
        <a:prstGeom prst="triangle">
          <a:avLst/>
        </a:prstGeom>
        <a:solidFill>
          <a:schemeClr val="accent6">
            <a:lumMod val="75000"/>
          </a:schemeClr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</dsp:sp>
    <dsp:sp modelId="{1A4D250C-5623-4191-8238-15325FFBBE7C}">
      <dsp:nvSpPr>
        <dsp:cNvPr id="0" name=""/>
        <dsp:cNvSpPr/>
      </dsp:nvSpPr>
      <dsp:spPr>
        <a:xfrm>
          <a:off x="936088" y="246317"/>
          <a:ext cx="2974118" cy="492318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PSK" pitchFamily="34" charset="-34"/>
              <a:cs typeface="TH SarabunPSK" pitchFamily="34" charset="-34"/>
            </a:rPr>
            <a:t>การพิจารณาอนุมัติ อนุญาต</a:t>
          </a:r>
          <a:endParaRPr lang="en-US" sz="1400" kern="1200">
            <a:latin typeface="TH SarabunPSK" pitchFamily="34" charset="-34"/>
            <a:cs typeface="TH SarabunPSK" pitchFamily="34" charset="-34"/>
          </a:endParaRPr>
        </a:p>
      </dsp:txBody>
      <dsp:txXfrm>
        <a:off x="960121" y="270350"/>
        <a:ext cx="2926052" cy="444252"/>
      </dsp:txXfrm>
    </dsp:sp>
    <dsp:sp modelId="{66B4E87A-0206-4D32-A3F3-063E71A526BD}">
      <dsp:nvSpPr>
        <dsp:cNvPr id="0" name=""/>
        <dsp:cNvSpPr/>
      </dsp:nvSpPr>
      <dsp:spPr>
        <a:xfrm>
          <a:off x="911264" y="927141"/>
          <a:ext cx="2979896" cy="506513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PSK" pitchFamily="34" charset="-34"/>
              <a:cs typeface="TH SarabunPSK" pitchFamily="34" charset="-34"/>
            </a:rPr>
            <a:t>การใช้อำนาจและตำแหน่งหน้าที่</a:t>
          </a:r>
          <a:endParaRPr lang="en-US" sz="1400" kern="1200">
            <a:latin typeface="TH SarabunPSK" pitchFamily="34" charset="-34"/>
            <a:cs typeface="TH SarabunPSK" pitchFamily="34" charset="-34"/>
          </a:endParaRPr>
        </a:p>
      </dsp:txBody>
      <dsp:txXfrm>
        <a:off x="935990" y="951867"/>
        <a:ext cx="2930444" cy="457061"/>
      </dsp:txXfrm>
    </dsp:sp>
    <dsp:sp modelId="{69889FE9-697F-4297-BA7C-42FDC1D3A631}">
      <dsp:nvSpPr>
        <dsp:cNvPr id="0" name=""/>
        <dsp:cNvSpPr/>
      </dsp:nvSpPr>
      <dsp:spPr>
        <a:xfrm>
          <a:off x="815535" y="1603054"/>
          <a:ext cx="3192357" cy="450933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PSK" pitchFamily="34" charset="-34"/>
              <a:cs typeface="TH SarabunPSK" pitchFamily="34" charset="-34"/>
            </a:rPr>
            <a:t>การใช้จ่ายงบประมาณ และการบริหารจัดการทรัพยากรภาครัฐ</a:t>
          </a:r>
          <a:endParaRPr lang="en-US" sz="1400" kern="1200">
            <a:latin typeface="TH SarabunPSK" pitchFamily="34" charset="-34"/>
            <a:cs typeface="TH SarabunPSK" pitchFamily="34" charset="-34"/>
          </a:endParaRPr>
        </a:p>
      </dsp:txBody>
      <dsp:txXfrm>
        <a:off x="837548" y="1625067"/>
        <a:ext cx="3148331" cy="40690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6E313E2-2649-4799-A991-27DF221B63C8}">
      <dsp:nvSpPr>
        <dsp:cNvPr id="0" name=""/>
        <dsp:cNvSpPr/>
      </dsp:nvSpPr>
      <dsp:spPr>
        <a:xfrm rot="5400000">
          <a:off x="-103400" y="100051"/>
          <a:ext cx="729920" cy="535296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latin typeface="TH SarabunIT๙" pitchFamily="34" charset="-34"/>
              <a:cs typeface="TH SarabunIT๙" pitchFamily="34" charset="-34"/>
            </a:rPr>
            <a:t>1</a:t>
          </a:r>
          <a:endParaRPr lang="th-TH" sz="1600" b="1" kern="1200">
            <a:latin typeface="TH SarabunIT๙" pitchFamily="34" charset="-34"/>
            <a:cs typeface="TH SarabunIT๙" pitchFamily="34" charset="-34"/>
          </a:endParaRPr>
        </a:p>
      </dsp:txBody>
      <dsp:txXfrm rot="-5400000">
        <a:off x="-6088" y="270387"/>
        <a:ext cx="535296" cy="194624"/>
      </dsp:txXfrm>
    </dsp:sp>
    <dsp:sp modelId="{71B037B6-B0B2-4388-8FFB-81119E880935}">
      <dsp:nvSpPr>
        <dsp:cNvPr id="0" name=""/>
        <dsp:cNvSpPr/>
      </dsp:nvSpPr>
      <dsp:spPr>
        <a:xfrm rot="5400000">
          <a:off x="2427211" y="-1913879"/>
          <a:ext cx="474697" cy="430245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3792" tIns="10160" rIns="10160" bIns="1016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การระบุความเสี่ยง</a:t>
          </a:r>
        </a:p>
      </dsp:txBody>
      <dsp:txXfrm rot="-5400000">
        <a:off x="513332" y="23173"/>
        <a:ext cx="4279283" cy="428351"/>
      </dsp:txXfrm>
    </dsp:sp>
    <dsp:sp modelId="{1746DA66-083A-4993-85BA-F22193B8124A}">
      <dsp:nvSpPr>
        <dsp:cNvPr id="0" name=""/>
        <dsp:cNvSpPr/>
      </dsp:nvSpPr>
      <dsp:spPr>
        <a:xfrm rot="5400000">
          <a:off x="-115575" y="718419"/>
          <a:ext cx="729920" cy="51094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latin typeface="TH SarabunIT๙" pitchFamily="34" charset="-34"/>
              <a:cs typeface="TH SarabunIT๙" pitchFamily="34" charset="-34"/>
            </a:rPr>
            <a:t>2</a:t>
          </a:r>
          <a:endParaRPr lang="th-TH" sz="1600" b="1" kern="1200">
            <a:latin typeface="TH SarabunIT๙" pitchFamily="34" charset="-34"/>
            <a:cs typeface="TH SarabunIT๙" pitchFamily="34" charset="-34"/>
          </a:endParaRPr>
        </a:p>
      </dsp:txBody>
      <dsp:txXfrm rot="-5400000">
        <a:off x="-6087" y="864403"/>
        <a:ext cx="510944" cy="218976"/>
      </dsp:txXfrm>
    </dsp:sp>
    <dsp:sp modelId="{09535F2F-7FB8-44B5-A65A-66979FD9A824}">
      <dsp:nvSpPr>
        <dsp:cNvPr id="0" name=""/>
        <dsp:cNvSpPr/>
      </dsp:nvSpPr>
      <dsp:spPr>
        <a:xfrm rot="5400000">
          <a:off x="2424948" y="-1305073"/>
          <a:ext cx="474448" cy="430245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3792" tIns="10160" rIns="10160" bIns="1016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การวิเคราะห์สถานะความเสี่ยง</a:t>
          </a:r>
        </a:p>
      </dsp:txBody>
      <dsp:txXfrm rot="-5400000">
        <a:off x="510945" y="632091"/>
        <a:ext cx="4279295" cy="428126"/>
      </dsp:txXfrm>
    </dsp:sp>
    <dsp:sp modelId="{8B2767DF-0B34-45F7-B9F0-6F2A66C94E5A}">
      <dsp:nvSpPr>
        <dsp:cNvPr id="0" name=""/>
        <dsp:cNvSpPr/>
      </dsp:nvSpPr>
      <dsp:spPr>
        <a:xfrm rot="5400000">
          <a:off x="-115575" y="1324610"/>
          <a:ext cx="729920" cy="51094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latin typeface="TH SarabunIT๙" pitchFamily="34" charset="-34"/>
              <a:cs typeface="TH SarabunIT๙" pitchFamily="34" charset="-34"/>
            </a:rPr>
            <a:t>3</a:t>
          </a:r>
          <a:endParaRPr lang="th-TH" sz="1600" b="1" kern="1200">
            <a:latin typeface="TH SarabunIT๙" pitchFamily="34" charset="-34"/>
            <a:cs typeface="TH SarabunIT๙" pitchFamily="34" charset="-34"/>
          </a:endParaRPr>
        </a:p>
      </dsp:txBody>
      <dsp:txXfrm rot="-5400000">
        <a:off x="-6087" y="1470594"/>
        <a:ext cx="510944" cy="218976"/>
      </dsp:txXfrm>
    </dsp:sp>
    <dsp:sp modelId="{EC27CB0F-3593-44B2-B7C9-4A099E353752}">
      <dsp:nvSpPr>
        <dsp:cNvPr id="0" name=""/>
        <dsp:cNvSpPr/>
      </dsp:nvSpPr>
      <dsp:spPr>
        <a:xfrm rot="5400000">
          <a:off x="2424948" y="-698881"/>
          <a:ext cx="474448" cy="430245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3792" tIns="10160" rIns="10160" bIns="1016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เมทริกส์ระดับความเสี่ยง</a:t>
          </a:r>
        </a:p>
      </dsp:txBody>
      <dsp:txXfrm rot="-5400000">
        <a:off x="510945" y="1238283"/>
        <a:ext cx="4279295" cy="428126"/>
      </dsp:txXfrm>
    </dsp:sp>
    <dsp:sp modelId="{C2BFE362-315F-44E2-B7FB-8BBBD8DC102E}">
      <dsp:nvSpPr>
        <dsp:cNvPr id="0" name=""/>
        <dsp:cNvSpPr/>
      </dsp:nvSpPr>
      <dsp:spPr>
        <a:xfrm rot="5400000">
          <a:off x="-115575" y="1930802"/>
          <a:ext cx="729920" cy="51094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1" kern="1200">
              <a:latin typeface="TH SarabunIT๙" pitchFamily="34" charset="-34"/>
              <a:cs typeface="TH SarabunIT๙" pitchFamily="34" charset="-34"/>
            </a:rPr>
            <a:t>๔</a:t>
          </a:r>
        </a:p>
      </dsp:txBody>
      <dsp:txXfrm rot="-5400000">
        <a:off x="-6087" y="2076786"/>
        <a:ext cx="510944" cy="218976"/>
      </dsp:txXfrm>
    </dsp:sp>
    <dsp:sp modelId="{640A1BF6-7A8C-405A-8785-825F0E60AE5B}">
      <dsp:nvSpPr>
        <dsp:cNvPr id="0" name=""/>
        <dsp:cNvSpPr/>
      </dsp:nvSpPr>
      <dsp:spPr>
        <a:xfrm rot="5400000">
          <a:off x="2424948" y="-92689"/>
          <a:ext cx="474448" cy="430245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3792" tIns="10160" rIns="10160" bIns="1016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การประเมินการควบคุมความเสี่ยง</a:t>
          </a:r>
        </a:p>
      </dsp:txBody>
      <dsp:txXfrm rot="-5400000">
        <a:off x="510945" y="1844475"/>
        <a:ext cx="4279295" cy="428126"/>
      </dsp:txXfrm>
    </dsp:sp>
    <dsp:sp modelId="{6F56EE27-99BB-422F-B16B-A76677AE0A2B}">
      <dsp:nvSpPr>
        <dsp:cNvPr id="0" name=""/>
        <dsp:cNvSpPr/>
      </dsp:nvSpPr>
      <dsp:spPr>
        <a:xfrm rot="5400000">
          <a:off x="-115575" y="2536994"/>
          <a:ext cx="729920" cy="51094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1" kern="1200">
              <a:latin typeface="TH SarabunIT๙" pitchFamily="34" charset="-34"/>
              <a:cs typeface="TH SarabunIT๙" pitchFamily="34" charset="-34"/>
            </a:rPr>
            <a:t>๕</a:t>
          </a:r>
        </a:p>
      </dsp:txBody>
      <dsp:txXfrm rot="-5400000">
        <a:off x="-6087" y="2682978"/>
        <a:ext cx="510944" cy="218976"/>
      </dsp:txXfrm>
    </dsp:sp>
    <dsp:sp modelId="{B96DE685-1ACF-410B-9AF1-3F46F22C1E55}">
      <dsp:nvSpPr>
        <dsp:cNvPr id="0" name=""/>
        <dsp:cNvSpPr/>
      </dsp:nvSpPr>
      <dsp:spPr>
        <a:xfrm rot="5400000">
          <a:off x="2424948" y="513501"/>
          <a:ext cx="474448" cy="430245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3792" tIns="10160" rIns="10160" bIns="1016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แผนบริหารความเสี่ยง</a:t>
          </a:r>
        </a:p>
      </dsp:txBody>
      <dsp:txXfrm rot="-5400000">
        <a:off x="510945" y="2450666"/>
        <a:ext cx="4279295" cy="42812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5BE1FFC-115A-4921-A5C5-DB1F17E5BED1}">
      <dsp:nvSpPr>
        <dsp:cNvPr id="0" name=""/>
        <dsp:cNvSpPr/>
      </dsp:nvSpPr>
      <dsp:spPr>
        <a:xfrm rot="5400000">
          <a:off x="2400574" y="74819"/>
          <a:ext cx="1136010" cy="988329"/>
        </a:xfrm>
        <a:prstGeom prst="hexagon">
          <a:avLst>
            <a:gd name="adj" fmla="val 25000"/>
            <a:gd name="vf" fmla="val 115470"/>
          </a:avLst>
        </a:prstGeom>
        <a:solidFill>
          <a:schemeClr val="lt1"/>
        </a:solidFill>
        <a:ln w="25400" cap="flat" cmpd="sng" algn="ctr">
          <a:solidFill>
            <a:schemeClr val="accent3"/>
          </a:solidFill>
          <a:prstDash val="solid"/>
        </a:ln>
        <a:effectLst/>
      </dsp:spPr>
      <dsp:style>
        <a:lnRef idx="2">
          <a:schemeClr val="accent3"/>
        </a:lnRef>
        <a:fillRef idx="1">
          <a:schemeClr val="lt1"/>
        </a:fillRef>
        <a:effectRef idx="0">
          <a:schemeClr val="accent3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การระดมสมอง</a:t>
          </a:r>
        </a:p>
      </dsp:txBody>
      <dsp:txXfrm rot="-5400000">
        <a:off x="2628429" y="178007"/>
        <a:ext cx="680299" cy="781954"/>
      </dsp:txXfrm>
    </dsp:sp>
    <dsp:sp modelId="{983B9E78-3BA9-49A3-96B8-81A3493FE4A8}">
      <dsp:nvSpPr>
        <dsp:cNvPr id="0" name=""/>
        <dsp:cNvSpPr/>
      </dsp:nvSpPr>
      <dsp:spPr>
        <a:xfrm>
          <a:off x="3692608" y="170614"/>
          <a:ext cx="1550834" cy="797329"/>
        </a:xfrm>
        <a:prstGeom prst="rect">
          <a:avLst/>
        </a:prstGeom>
        <a:solidFill>
          <a:srgbClr val="002060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400" b="1" kern="1200">
              <a:solidFill>
                <a:schemeClr val="bg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เทคนิค                         ในการค้นหา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400" b="1" kern="1200">
              <a:solidFill>
                <a:schemeClr val="bg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ความเสี่ยงการทุจริต</a:t>
          </a:r>
        </a:p>
      </dsp:txBody>
      <dsp:txXfrm>
        <a:off x="3692608" y="170614"/>
        <a:ext cx="1550834" cy="797329"/>
      </dsp:txXfrm>
    </dsp:sp>
    <dsp:sp modelId="{A36A0AC2-263F-4D51-99E7-0C670333609E}">
      <dsp:nvSpPr>
        <dsp:cNvPr id="0" name=""/>
        <dsp:cNvSpPr/>
      </dsp:nvSpPr>
      <dsp:spPr>
        <a:xfrm rot="5400000">
          <a:off x="1342300" y="89746"/>
          <a:ext cx="1136010" cy="988329"/>
        </a:xfrm>
        <a:prstGeom prst="hexagon">
          <a:avLst>
            <a:gd name="adj" fmla="val 25000"/>
            <a:gd name="vf" fmla="val 115470"/>
          </a:avLst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WORK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SHOP</a:t>
          </a:r>
          <a:endParaRPr lang="th-TH" sz="1600" b="0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 rot="-5400000">
        <a:off x="1570155" y="192934"/>
        <a:ext cx="680299" cy="781954"/>
      </dsp:txXfrm>
    </dsp:sp>
    <dsp:sp modelId="{53CF1B3A-86C0-4085-9D04-DFF2C898E0B9}">
      <dsp:nvSpPr>
        <dsp:cNvPr id="0" name=""/>
        <dsp:cNvSpPr/>
      </dsp:nvSpPr>
      <dsp:spPr>
        <a:xfrm rot="5400000">
          <a:off x="1871579" y="1039360"/>
          <a:ext cx="1136010" cy="988329"/>
        </a:xfrm>
        <a:prstGeom prst="hexagon">
          <a:avLst>
            <a:gd name="adj" fmla="val 25000"/>
            <a:gd name="vf" fmla="val 115470"/>
          </a:avLst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0" kern="1200">
              <a:latin typeface="TH SarabunPSK" panose="020B0500040200020003" pitchFamily="34" charset="-34"/>
              <a:cs typeface="TH SarabunPSK" panose="020B0500040200020003" pitchFamily="34" charset="-34"/>
            </a:rPr>
            <a:t>การออกแบบสอบถาม</a:t>
          </a:r>
        </a:p>
      </dsp:txBody>
      <dsp:txXfrm rot="-5400000">
        <a:off x="2099434" y="1142548"/>
        <a:ext cx="680299" cy="781954"/>
      </dsp:txXfrm>
    </dsp:sp>
    <dsp:sp modelId="{345CC91A-A257-4077-873F-5563811DD91C}">
      <dsp:nvSpPr>
        <dsp:cNvPr id="0" name=""/>
        <dsp:cNvSpPr/>
      </dsp:nvSpPr>
      <dsp:spPr>
        <a:xfrm>
          <a:off x="486225" y="1210968"/>
          <a:ext cx="1226891" cy="68160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latin typeface="TH SarabunPSK" panose="020B0500040200020003" pitchFamily="34" charset="-34"/>
              <a:cs typeface="TH SarabunPSK" panose="020B0500040200020003" pitchFamily="34" charset="-34"/>
            </a:rPr>
            <a:t>Risk 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latin typeface="TH SarabunPSK" panose="020B0500040200020003" pitchFamily="34" charset="-34"/>
              <a:cs typeface="TH SarabunPSK" panose="020B0500040200020003" pitchFamily="34" charset="-34"/>
            </a:rPr>
            <a:t>dentification</a:t>
          </a:r>
          <a:endParaRPr lang="th-TH" sz="1600" kern="1200"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486225" y="1210968"/>
        <a:ext cx="1226891" cy="681606"/>
      </dsp:txXfrm>
    </dsp:sp>
    <dsp:sp modelId="{798E3BD0-5FB4-46CA-8F6A-F49C01F87723}">
      <dsp:nvSpPr>
        <dsp:cNvPr id="0" name=""/>
        <dsp:cNvSpPr/>
      </dsp:nvSpPr>
      <dsp:spPr>
        <a:xfrm rot="5400000">
          <a:off x="3012111" y="955920"/>
          <a:ext cx="1136010" cy="1155208"/>
        </a:xfrm>
        <a:prstGeom prst="hexagon">
          <a:avLst>
            <a:gd name="adj" fmla="val 25000"/>
            <a:gd name="vf" fmla="val 115470"/>
          </a:avLst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b="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ถกเถียง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b="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หยิบยก ประเด็น   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b="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ที่มีโอกาสเกิด</a:t>
          </a:r>
        </a:p>
      </dsp:txBody>
      <dsp:txXfrm rot="-5400000">
        <a:off x="3195047" y="1154854"/>
        <a:ext cx="770138" cy="757340"/>
      </dsp:txXfrm>
    </dsp:sp>
    <dsp:sp modelId="{3B9223CE-70AF-4AC2-AFC2-F03296C2DBFD}">
      <dsp:nvSpPr>
        <dsp:cNvPr id="0" name=""/>
        <dsp:cNvSpPr/>
      </dsp:nvSpPr>
      <dsp:spPr>
        <a:xfrm rot="5400000">
          <a:off x="2480458" y="1922869"/>
          <a:ext cx="1136010" cy="1149802"/>
        </a:xfrm>
        <a:prstGeom prst="hexagon">
          <a:avLst>
            <a:gd name="adj" fmla="val 25000"/>
            <a:gd name="vf" fmla="val 115470"/>
          </a:avLst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b="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เปรียบเทียบ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b="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วิธีปฏิบัติ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b="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กับองค์กรอื่น</a:t>
          </a:r>
        </a:p>
      </dsp:txBody>
      <dsp:txXfrm rot="-5400000">
        <a:off x="2665196" y="2119100"/>
        <a:ext cx="766534" cy="757340"/>
      </dsp:txXfrm>
    </dsp:sp>
    <dsp:sp modelId="{1DC8A5DD-3F29-45F5-BA09-44636FA46039}">
      <dsp:nvSpPr>
        <dsp:cNvPr id="0" name=""/>
        <dsp:cNvSpPr/>
      </dsp:nvSpPr>
      <dsp:spPr>
        <a:xfrm>
          <a:off x="3964872" y="2193454"/>
          <a:ext cx="1267788" cy="68160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00" b="1" kern="1200">
              <a:latin typeface="TH SarabunPSK" panose="020B0500040200020003" pitchFamily="34" charset="-34"/>
              <a:cs typeface="TH SarabunPSK" panose="020B0500040200020003" pitchFamily="34" charset="-34"/>
            </a:rPr>
            <a:t>Risk Identification</a:t>
          </a:r>
          <a:endParaRPr lang="th-TH" sz="1700" kern="1200"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3964872" y="2193454"/>
        <a:ext cx="1267788" cy="681606"/>
      </dsp:txXfrm>
    </dsp:sp>
    <dsp:sp modelId="{9AE17DE6-874A-4159-8A14-5D6720CE0022}">
      <dsp:nvSpPr>
        <dsp:cNvPr id="0" name=""/>
        <dsp:cNvSpPr/>
      </dsp:nvSpPr>
      <dsp:spPr>
        <a:xfrm rot="5400000">
          <a:off x="1266789" y="2003606"/>
          <a:ext cx="1136010" cy="988329"/>
        </a:xfrm>
        <a:prstGeom prst="hexagon">
          <a:avLst>
            <a:gd name="adj" fmla="val 25000"/>
            <a:gd name="vf" fmla="val 115470"/>
          </a:avLst>
        </a:prstGeom>
        <a:solidFill>
          <a:schemeClr val="lt1"/>
        </a:solidFill>
        <a:ln w="25400" cap="flat" cmpd="sng" algn="ctr">
          <a:solidFill>
            <a:schemeClr val="accent4"/>
          </a:solidFill>
          <a:prstDash val="solid"/>
        </a:ln>
        <a:effectLst/>
      </dsp:spPr>
      <dsp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0" kern="1200">
              <a:latin typeface="TH SarabunPSK" panose="020B0500040200020003" pitchFamily="34" charset="-34"/>
              <a:cs typeface="TH SarabunPSK" panose="020B0500040200020003" pitchFamily="34" charset="-34"/>
            </a:rPr>
            <a:t>การสัมภาษณ์</a:t>
          </a:r>
        </a:p>
      </dsp:txBody>
      <dsp:txXfrm rot="-5400000">
        <a:off x="1494644" y="2106794"/>
        <a:ext cx="680299" cy="7819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AlternatingHexagons">
  <dgm:title val=""/>
  <dgm:desc val=""/>
  <dgm:catLst>
    <dgm:cat type="list" pri="1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1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chMax/>
      <dgm:chPref/>
      <dgm:dir/>
      <dgm:animLvl val="lvl"/>
    </dgm:varLst>
    <dgm:alg type="lin">
      <dgm:param type="linDir" val="fromT"/>
    </dgm:alg>
    <dgm:shape xmlns:r="http://schemas.openxmlformats.org/officeDocument/2006/relationships" r:blip="">
      <dgm:adjLst/>
    </dgm:shape>
    <dgm:constrLst>
      <dgm:constr type="primFontSz" for="des" forName="Parent1" val="65"/>
      <dgm:constr type="primFontSz" for="des" forName="Childtext1" refType="primFontSz" refFor="des" refForName="Parent1" op="lte"/>
      <dgm:constr type="w" for="ch" forName="composite" refType="w"/>
      <dgm:constr type="h" for="ch" forName="composite" refType="h"/>
      <dgm:constr type="h" for="ch" forName="spaceBetweenRectangles" refType="w" refFor="ch" refForName="composite" fact="-0.042"/>
      <dgm:constr type="sp" refType="h" refFor="ch" refForName="composite" op="equ" fact="0.1"/>
    </dgm:constrLst>
    <dgm:forEach name="nodesForEach" axis="ch" ptType="node">
      <dgm:layoutNode name="composite">
        <dgm:alg type="composite">
          <dgm:param type="ar" val="3.6"/>
        </dgm:alg>
        <dgm:shape xmlns:r="http://schemas.openxmlformats.org/officeDocument/2006/relationships" r:blip="">
          <dgm:adjLst/>
        </dgm:shape>
        <dgm:choose name="Name1">
          <dgm:if name="Name2" func="var" arg="dir" op="equ" val="norm">
            <dgm:choose name="Name3">
              <dgm:if name="Name4" axis="self" ptType="node" func="posOdd" op="equ" val="1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/>
                  <dgm:constr type="h" for="ch" forName="BalanceSpacing" refType="h" fact="0.1"/>
                  <dgm:constr type="l" for="ch" forName="BalanceSpacing1" refType="w" fact="0.69"/>
                  <dgm:constr type="t" for="ch" forName="BalanceSpacing1" refType="h" fact="0.2"/>
                  <dgm:constr type="w" for="ch" forName="BalanceSpacing1" refType="w" fact="0.31"/>
                  <dgm:constr type="h" for="ch" forName="BalanceSpacing1" refType="h" fact="0.6"/>
                </dgm:constrLst>
              </dgm:if>
              <dgm:else name="Name5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  <dgm:constr type="l" for="ch" forName="BalanceSpacing1" refType="w" fact="0"/>
                  <dgm:constr type="t" for="ch" forName="BalanceSpacing1" refType="h" fact="0.2"/>
                  <dgm:constr type="w" for="ch" forName="BalanceSpacing1" refType="w" fact="0.3"/>
                  <dgm:constr type="h" for="ch" forName="BalanceSpacing1" refType="h" fact="0.6"/>
                </dgm:constrLst>
              </dgm:else>
            </dgm:choose>
          </dgm:if>
          <dgm:else name="Name6">
            <dgm:choose name="Name7">
              <dgm:if name="Name8" axis="self" ptType="node" func="posOdd" op="equ" val="1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if>
              <dgm:else name="Name9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else>
            </dgm:choose>
          </dgm:else>
        </dgm:choose>
        <dgm:layoutNode name="Parent1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rot="90" type="hexagon" r:blip="">
            <dgm:adjLst>
              <dgm:adj idx="1" val="0.25"/>
              <dgm:adj idx="2" val="1.154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hildtext1" styleLbl="revTx">
          <dgm:varLst>
            <dgm:chMax val="0"/>
            <dgm:chPref val="0"/>
            <dgm:bulletEnabled val="1"/>
          </dgm:varLst>
          <dgm:choose name="Name10">
            <dgm:if name="Name11" func="var" arg="dir" op="equ" val="norm">
              <dgm:choose name="Name12">
                <dgm:if name="Name13" axis="self" ptType="node" func="posOdd" op="equ" val="1">
                  <dgm:alg type="tx">
                    <dgm:param type="parTxLTRAlign" val="l"/>
                  </dgm:alg>
                </dgm:if>
                <dgm:else name="Name14">
                  <dgm:alg type="tx">
                    <dgm:param type="parTxLTRAlign" val="r"/>
                  </dgm:alg>
                </dgm:else>
              </dgm:choose>
            </dgm:if>
            <dgm:else name="Name15">
              <dgm:choose name="Name16">
                <dgm:if name="Name17" axis="self" ptType="node" func="posOdd" op="equ" val="1">
                  <dgm:alg type="tx">
                    <dgm:param type="parTxLTRAlign" val="r"/>
                  </dgm:alg>
                </dgm:if>
                <dgm:else name="Name18">
                  <dgm:alg type="tx">
                    <dgm:param type="parTxLTRAlign" val="l"/>
                  </dgm:alg>
                </dgm:else>
              </dgm:choose>
            </dgm:else>
          </dgm:choose>
          <dgm:shape xmlns:r="http://schemas.openxmlformats.org/officeDocument/2006/relationships" type="rect" r:blip="">
            <dgm:adjLst/>
          </dgm:shape>
          <dgm:presOf axis="des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BalanceSpacing">
          <dgm:alg type="sp"/>
          <dgm:shape xmlns:r="http://schemas.openxmlformats.org/officeDocument/2006/relationships" r:blip="">
            <dgm:adjLst/>
          </dgm:shape>
        </dgm:layoutNode>
        <dgm:layoutNode name="BalanceSpacing1">
          <dgm:alg type="sp"/>
          <dgm:shape xmlns:r="http://schemas.openxmlformats.org/officeDocument/2006/relationships" r:blip="">
            <dgm:adjLst/>
          </dgm:shape>
        </dgm:layoutNode>
        <dgm:forEach name="Name19" axis="followSib" ptType="sibTrans" hideLastTrans="0" cnt="1">
          <dgm:layoutNode name="Accent1Text" styleLbl="node1">
            <dgm:alg type="tx"/>
            <dgm:shape xmlns:r="http://schemas.openxmlformats.org/officeDocument/2006/relationships" rot="90" type="hexagon" r:blip="">
              <dgm:adjLst>
                <dgm:adj idx="1" val="0.25"/>
                <dgm:adj idx="2" val="1.1547"/>
              </dgm:adjLst>
            </dgm:shape>
            <dgm:presOf axis="self" ptType="sibTrans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forEach>
      </dgm:layoutNode>
      <dgm:forEach name="Name2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C3D5D-1E21-46F9-AF03-9755AF991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1500</Words>
  <Characters>8556</Characters>
  <Application>Microsoft Office Word</Application>
  <DocSecurity>0</DocSecurity>
  <Lines>71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Wanna</dc:creator>
  <cp:lastModifiedBy>COM</cp:lastModifiedBy>
  <cp:revision>7</cp:revision>
  <cp:lastPrinted>2020-06-19T03:34:00Z</cp:lastPrinted>
  <dcterms:created xsi:type="dcterms:W3CDTF">2024-04-27T09:04:00Z</dcterms:created>
  <dcterms:modified xsi:type="dcterms:W3CDTF">2024-04-30T03:28:00Z</dcterms:modified>
</cp:coreProperties>
</file>