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033" w:rsidRDefault="00342EBC">
      <w:bookmarkStart w:id="0" w:name="_GoBack"/>
      <w:bookmarkEnd w:id="0"/>
      <w:r>
        <w:rPr>
          <w:rFonts w:ascii="Roboto" w:hAnsi="Roboto"/>
          <w:noProof/>
          <w:color w:val="2962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C5851" wp14:editId="430501C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0300" cy="8639175"/>
                <wp:effectExtent l="0" t="0" r="19050" b="28575"/>
                <wp:wrapNone/>
                <wp:docPr id="7" name="แผนผังลําดับงาน: กระบวนการสำรอ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86391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2EBC" w:rsidRPr="00D95DBC" w:rsidRDefault="00342EBC" w:rsidP="00342EBC">
                            <w:pPr>
                              <w:spacing w:before="240"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Roboto" w:hAnsi="Roboto"/>
                                <w:noProof/>
                                <w:color w:val="2962FF"/>
                                <w:sz w:val="24"/>
                                <w:szCs w:val="24"/>
                                <w:cs/>
                              </w:rPr>
                              <w:drawing>
                                <wp:inline distT="0" distB="0" distL="0" distR="0" wp14:anchorId="503CC609" wp14:editId="46861A71">
                                  <wp:extent cx="2247900" cy="2038350"/>
                                  <wp:effectExtent l="0" t="0" r="0" b="0"/>
                                  <wp:docPr id="16" name="รูปภาพ 16" descr="ประกาศศูนย์การศึกษาพิเศษ ประจำจังหวัดพะเยา  เรื่องเปลี่ยนแปลงแผนการจัดซื้อจัดจ้าง ประจำปีงบประมาณ 2563 -  ศูนย์การศึกษาพิเศษ ประจำจังหวัดพะเยา">
                                    <a:hlinkClick xmlns:a="http://schemas.openxmlformats.org/drawingml/2006/main" r:id="rId4" tgtFrame="&quot;_blank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ประกาศศูนย์การศึกษาพิเศษ ประจำจังหวัดพะเยา  เรื่องเปลี่ยนแปลงแผนการจัดซื้อจัดจ้าง ประจำปีงบประมาณ 2563 -  ศูนย์การศึกษาพิเศษ ประจำจังหวัดพะเยา">
                                            <a:hlinkClick r:id="rId4" tgtFrame="&quot;_blank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7900" cy="203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ขอความร่วมมือท่านประชาสัมพันธ์แนวทางในการจ่ายเงินเบี้ยยังชีพตั้งแต่งวดเดือนพฤศจิกายน 2563 ดังนี้</w:t>
                            </w:r>
                          </w:p>
                          <w:p w:rsidR="00342EBC" w:rsidRDefault="00342EBC" w:rsidP="00342EBC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</w:p>
                          <w:p w:rsidR="00342EBC" w:rsidRPr="00D95DBC" w:rsidRDefault="00342EBC" w:rsidP="00342EBC">
                            <w:pPr>
                              <w:spacing w:after="0"/>
                              <w:ind w:firstLine="72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</w:t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E964F3">
                              <w:rPr>
                                <w:rFonts w:ascii="TH SarabunIT๙" w:hAnsi="TH SarabunIT๙" w:cs="TH SarabunIT๙" w:hint="cs"/>
                                <w:b/>
                                <w:color w:val="FF0000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กรณีรับเป็นเงินสด </w:t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ให้ผู้มีสิทธิทราบว่าองค์การบริหารส่วนตำบลช้างกลาง จะนำเงินสดไปจ่ายให้ตามวันที่กำหนดเพียงวันเดียวเท่านั้น คือ ทุกวันที่ 10 ของเดือน หากตรงกับวันหยุดราชการจะจ่ายในวันทำการก่อนวันหยุดนั้น หากท่านติดภารกิจในวันที่องค์การบริหารส่วนตำบลช้างกลางนำจ่าย ท่านจะต้องมาเขียนคำร้องเพื่อขอรับเงินและจะได้รับเงินในเดือนถัดไป </w:t>
                            </w:r>
                          </w:p>
                          <w:p w:rsidR="00342EBC" w:rsidRPr="00D95DBC" w:rsidRDefault="00342EBC" w:rsidP="00342EBC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5DBC"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      </w:t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2.กรณีรับเงินโอนเข้าบัญชีธนาคาร กรมบัญชีกลาง จะเป็นหน่วยงานโอนแทนองค์กรปกครองส่วนท้องถิ่น โดยจะโอนทุกวันที่ 10 ของเดือน หากตรงกับวันหยุดราชการจะโอนวันทำการก่อนวันหยุด นั้น ซึ่งเป็นวิธีที่สะดวกที่สุด และจะได้รับเงินตรงงวดทุกเดือน</w:t>
                            </w:r>
                          </w:p>
                          <w:p w:rsidR="00342EBC" w:rsidRPr="00D95DBC" w:rsidRDefault="00342EBC" w:rsidP="00342EBC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5DBC"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      3. การรับเงินโดยการโอนผ่านบัญชีธนาคาร สามารถใช้ บัญชีของผู้มีสิทธิเองหรือบัญชีของผู้รับมอบอำนาจก็ได้ และสามาร</w:t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ถ</w:t>
                            </w:r>
                            <w:r w:rsidRPr="00D95DBC"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ใช้ได้กับทุกธนาคาร ที่เป็นประเภทออมทรัพย์</w:t>
                            </w:r>
                            <w:r w:rsidRPr="00D95DBC">
                              <w:rPr>
                                <w:rFonts w:ascii="TH SarabunIT๙" w:hAnsi="TH SarabunIT๙" w:cs="TH SarabunIT๙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95DBC">
                              <w:rPr>
                                <w:rFonts w:ascii="TH SarabunIT๙" w:hAnsi="TH SarabunIT๙" w:cs="TH SarabunIT๙" w:hint="cs"/>
                                <w:b/>
                                <w:color w:val="F7CAAC" w:themeColor="accent2" w:themeTint="66"/>
                                <w:sz w:val="32"/>
                                <w:szCs w:val="32"/>
                                <w:cs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โดยยื่นสำเนาบัตรประจำตัวประชาชนของผู้รับมอบอำนาจ สำเนาหน้าบัญชีธนาคารของผู้รับมอบอำนาจ สำเนาบัตรประชาชนของผู้มอบอำนาจ หนังสือมอบอำนาจโอนเงินเข้าบัญชีธนาคาร  หรือสำเนาหน้าบัญชีธนาคารของผู้มีสิทธิรับเงินเอง</w:t>
                            </w:r>
                          </w:p>
                          <w:p w:rsidR="00342EBC" w:rsidRDefault="00342EBC" w:rsidP="00342EB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noProof/>
                                <w:color w:val="2962FF"/>
                                <w:sz w:val="24"/>
                                <w:szCs w:val="24"/>
                                <w:cs/>
                              </w:rPr>
                              <w:drawing>
                                <wp:inline distT="0" distB="0" distL="0" distR="0" wp14:anchorId="21B12C5B" wp14:editId="24FF6797">
                                  <wp:extent cx="2257425" cy="1832498"/>
                                  <wp:effectExtent l="0" t="0" r="0" b="0"/>
                                  <wp:docPr id="14" name="รูปภาพ 14" descr="การบูรณาการระบบสารสนเทศผู้สูงอายุ เพื่อรองรับการเพิ่มขึ้นของสังคมสูงวัย  กรณีศึกษาสังคมสูงวัย เขตพื้นที่เทศบาลเมือง จังหวัดบุรีรัมย์ -  เว็บไซต์บุคลากร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การบูรณาการระบบสารสนเทศผู้สูงอายุ เพื่อรองรับการเพิ่มขึ้นของสังคมสูงวัย  กรณีศึกษาสังคมสูงวัย เขตพื้นที่เทศบาลเมือง จังหวัดบุรีรัมย์ -  เว็บไซต์บุคลากร">
                                            <a:hlinkClick r:id="rId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1334" cy="1835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</w:t>
                            </w:r>
                            <w:proofErr w:type="spellStart"/>
                            <w:r w:rsidRPr="00773B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773B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.ช้างกลาง  </w:t>
                            </w:r>
                          </w:p>
                          <w:p w:rsidR="00342EBC" w:rsidRDefault="00342EBC" w:rsidP="00342EBC">
                            <w:pPr>
                              <w:jc w:val="right"/>
                              <w:rPr>
                                <w:cs/>
                              </w:rPr>
                            </w:pPr>
                            <w:r w:rsidRPr="00773B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075755555-7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C585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7" o:spid="_x0000_s1026" type="#_x0000_t176" style="position:absolute;margin-left:0;margin-top:0;width:489pt;height:6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" fillcolor="white [3201]" strokecolor="#70ad47 [3209]" strokeweight="1pt">
                <v:textbox>
                  <w:txbxContent>
                    <w:p w:rsidR="00342EBC" w:rsidRPr="00D95DBC" w:rsidRDefault="00342EBC" w:rsidP="00342EBC">
                      <w:pPr>
                        <w:spacing w:before="240" w:after="0"/>
                        <w:jc w:val="thaiDistribute"/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Roboto" w:hAnsi="Roboto"/>
                          <w:noProof/>
                          <w:color w:val="2962FF"/>
                          <w:sz w:val="24"/>
                          <w:szCs w:val="24"/>
                          <w:cs/>
                        </w:rPr>
                        <w:drawing>
                          <wp:inline distT="0" distB="0" distL="0" distR="0" wp14:anchorId="503CC609" wp14:editId="46861A71">
                            <wp:extent cx="2247900" cy="2038350"/>
                            <wp:effectExtent l="0" t="0" r="0" b="0"/>
                            <wp:docPr id="16" name="รูปภาพ 16" descr="ประกาศศูนย์การศึกษาพิเศษ ประจำจังหวัดพะเยา  เรื่องเปลี่ยนแปลงแผนการจัดซื้อจัดจ้าง ประจำปีงบประมาณ 2563 -  ศูนย์การศึกษาพิเศษ ประจำจังหวัดพะเยา">
                              <a:hlinkClick xmlns:a="http://schemas.openxmlformats.org/drawingml/2006/main" r:id="rId4" tgtFrame="&quot;_blank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ประกาศศูนย์การศึกษาพิเศษ ประจำจังหวัดพะเยา  เรื่องเปลี่ยนแปลงแผนการจัดซื้อจัดจ้าง ประจำปีงบประมาณ 2563 -  ศูนย์การศึกษาพิเศษ ประจำจังหวัดพะเยา">
                                      <a:hlinkClick r:id="rId4" tgtFrame="&quot;_blank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7900" cy="203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ขอความร่วมมือท่านประชาสัมพันธ์แนวทางในการจ่ายเงินเบี้ยยังชีพตั้งแต่งวดเดือนพฤศจิกายน 2563 ดังนี้</w:t>
                      </w:r>
                    </w:p>
                    <w:p w:rsidR="00342EBC" w:rsidRDefault="00342EBC" w:rsidP="00342EBC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</w:p>
                    <w:p w:rsidR="00342EBC" w:rsidRPr="00D95DBC" w:rsidRDefault="00342EBC" w:rsidP="00342EBC">
                      <w:pPr>
                        <w:spacing w:after="0"/>
                        <w:ind w:firstLine="720"/>
                        <w:jc w:val="thaiDistribute"/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</w:t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E964F3">
                        <w:rPr>
                          <w:rFonts w:ascii="TH SarabunIT๙" w:hAnsi="TH SarabunIT๙" w:cs="TH SarabunIT๙" w:hint="cs"/>
                          <w:b/>
                          <w:color w:val="FF0000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กรณีรับเป็นเงินสด </w:t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ให้ผู้มีสิทธิทราบว่าองค์การบริหารส่วนตำบลช้างกลาง จะนำเงินสดไปจ่ายให้ตามวันที่กำหนดเพียงวันเดียวเท่านั้น คือ ทุกวันที่ 10 ของเดือน หากตรงกับวันหยุดราชการจะจ่ายในวันทำการก่อนวันหยุดนั้น หากท่านติดภารกิจในวันที่องค์การบริหารส่วนตำบลช้างกลางนำจ่าย ท่านจะต้องมาเขียนคำร้องเพื่อขอรับเงินและจะได้รับเงินในเดือนถัดไป </w:t>
                      </w:r>
                    </w:p>
                    <w:p w:rsidR="00342EBC" w:rsidRPr="00D95DBC" w:rsidRDefault="00342EBC" w:rsidP="00342EBC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5DBC"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  <w:t xml:space="preserve">         </w:t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2.กรณีรับเงินโอนเข้าบัญชีธนาคาร กรมบัญชีกลาง จะเป็นหน่วยงานโอนแทนองค์กรปกครองส่วนท้องถิ่น โดยจะโอนทุกวันที่ 10 ของเดือน หากตรงกับวันหยุดราชการจะโอนวันทำการก่อนวันหยุด นั้น ซึ่งเป็นวิธีที่สะดวกที่สุด และจะได้รับเงินตรงงวดทุกเดือน</w:t>
                      </w:r>
                    </w:p>
                    <w:p w:rsidR="00342EBC" w:rsidRPr="00D95DBC" w:rsidRDefault="00342EBC" w:rsidP="00342EBC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5DBC"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  <w:t xml:space="preserve">         3. การรับเงินโดยการโอนผ่านบัญชีธนาคาร สามารถใช้ บัญชีของผู้มีสิทธิเองหรือบัญชีของผู้รับมอบอำนาจก็ได้ และสามาร</w:t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ถ</w:t>
                      </w:r>
                      <w:r w:rsidRPr="00D95DBC"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ใช้ได้กับทุกธนาคาร ที่เป็นประเภทออมทรัพย์</w:t>
                      </w:r>
                      <w:r w:rsidRPr="00D95DBC">
                        <w:rPr>
                          <w:rFonts w:ascii="TH SarabunIT๙" w:hAnsi="TH SarabunIT๙" w:cs="TH SarabunIT๙"/>
                          <w:b/>
                          <w:color w:val="F7CAAC" w:themeColor="accent2" w:themeTint="66"/>
                          <w:sz w:val="32"/>
                          <w:szCs w:val="32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95DBC">
                        <w:rPr>
                          <w:rFonts w:ascii="TH SarabunIT๙" w:hAnsi="TH SarabunIT๙" w:cs="TH SarabunIT๙" w:hint="cs"/>
                          <w:b/>
                          <w:color w:val="F7CAAC" w:themeColor="accent2" w:themeTint="66"/>
                          <w:sz w:val="32"/>
                          <w:szCs w:val="32"/>
                          <w:cs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โดยยื่นสำเนาบัตรประจำตัวประชาชนของผู้รับมอบอำนาจ สำเนาหน้าบัญชีธนาคารของผู้รับมอบอำนาจ สำเนาบัตรประชาชนของผู้มอบอำนาจ หนังสือมอบอำนาจโอนเงินเข้าบัญชีธนาคาร  หรือสำเนาหน้าบัญชีธนาคารของผู้มีสิทธิรับเงินเอง</w:t>
                      </w:r>
                    </w:p>
                    <w:p w:rsidR="00342EBC" w:rsidRDefault="00342EBC" w:rsidP="00342EBC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noProof/>
                          <w:color w:val="2962FF"/>
                          <w:sz w:val="24"/>
                          <w:szCs w:val="24"/>
                          <w:cs/>
                        </w:rPr>
                        <w:drawing>
                          <wp:inline distT="0" distB="0" distL="0" distR="0" wp14:anchorId="21B12C5B" wp14:editId="24FF6797">
                            <wp:extent cx="2257425" cy="1832498"/>
                            <wp:effectExtent l="0" t="0" r="0" b="0"/>
                            <wp:docPr id="14" name="รูปภาพ 14" descr="การบูรณาการระบบสารสนเทศผู้สูงอายุ เพื่อรองรับการเพิ่มขึ้นของสังคมสูงวัย  กรณีศึกษาสังคมสูงวัย เขตพื้นที่เทศบาลเมือง จังหวัดบุรีรัมย์ -  เว็บไซต์บุคลากร">
                              <a:hlinkClick xmlns:a="http://schemas.openxmlformats.org/drawingml/2006/main" r:id="rId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การบูรณาการระบบสารสนเทศผู้สูงอายุ เพื่อรองรับการเพิ่มขึ้นของสังคมสูงวัย  กรณีศึกษาสังคมสูงวัย เขตพื้นที่เทศบาลเมือง จังหวัดบุรีรัมย์ -  เว็บไซต์บุคลากร">
                                      <a:hlinkClick r:id="rId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1334" cy="18356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cs"/>
                          <w:cs/>
                        </w:rPr>
                        <w:t xml:space="preserve">                  </w:t>
                      </w:r>
                      <w:proofErr w:type="spellStart"/>
                      <w:r w:rsidRPr="00773BF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773BF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.ช้างกลาง  </w:t>
                      </w:r>
                    </w:p>
                    <w:p w:rsidR="00342EBC" w:rsidRDefault="00342EBC" w:rsidP="00342EBC">
                      <w:pPr>
                        <w:jc w:val="right"/>
                        <w:rPr>
                          <w:cs/>
                        </w:rPr>
                      </w:pPr>
                      <w:r w:rsidRPr="00773BF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075755555-7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61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BC"/>
    <w:rsid w:val="00161033"/>
    <w:rsid w:val="0034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096B3-BF5E-465C-BC71-61B5DA00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imgres?imgurl=http://blog.bru.ac.th/wp-content/uploads/2019/09/eeeeeeeeeee.jpg&amp;imgrefurl=http://blog.bru.ac.th/2019/09/03/%E0%B8%81%E0%B8%B2%E0%B8%A3%E0%B8%9A%E0%B8%B9%E0%B8%A3%E0%B8%93%E0%B8%B2%E0%B8%81%E0%B8%B2%E0%B8%A3%E0%B8%A3%E0%B8%B0%E0%B8%9A%E0%B8%9A%E0%B8%AA%E0%B8%B2%E0%B8%A3%E0%B8%AA%E0%B8%99%E0%B9%80%E0%B8%97/&amp;tbnid=SXkKoyvZCB5hHM&amp;vet=10CAMQxiAoAGoXChMIqPTDmJfF7AIVAAAAAB0AAAAAEAc..i&amp;docid=s6Oa9WeibfMiBM&amp;w=850&amp;h=694&amp;itg=1&amp;q=%E0%B8%AA%E0%B8%B1%E0%B8%8D%E0%B8%A5%E0%B8%B1%E0%B8%81%E0%B8%A9%E0%B8%93%E0%B9%8C%E0%B8%9C%E0%B8%B9%E0%B9%89%E0%B8%AA%E0%B8%B9%E0%B8%87%E0%B8%AD%E0%B8%B2%E0%B8%A2%E0%B8%B8&amp;ved=0CAMQxiAoAGoXChMIqPTDmJfF7AIVAAAAAB0AAAAAEAc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google.com/url?sa=i&amp;url=https://www.phayao-sec.ac.th/%E0%B8%9B%E0%B8%A3%E0%B8%B0%E0%B8%81%E0%B8%B2%E0%B8%A8%E0%B8%A8%E0%B8%B9%E0%B8%99%E0%B8%A2%E0%B9%8C%E0%B8%81%E0%B8%B2%E0%B8%A3%E0%B8%A8%E0%B8%B6%E0%B8%81%E0%B8%A9%E0%B8%B2%E0%B8%9E%E0%B8%B4%E0%B9%80-3/&amp;psig=AOvVaw3iV6MGs6pJN4tuDAQgic30&amp;ust=1603352474362000&amp;source=images&amp;cd=vfe&amp;ved=0CAIQjRxqFwoTCLCO7eSaxewCFQAAAAAdAAAAABA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Veriton</dc:creator>
  <cp:keywords/>
  <dc:description/>
  <cp:lastModifiedBy>Veriton</cp:lastModifiedBy>
  <cp:revision>1</cp:revision>
  <dcterms:created xsi:type="dcterms:W3CDTF">2020-10-28T03:34:00Z</dcterms:created>
  <dcterms:modified xsi:type="dcterms:W3CDTF">2020-10-28T03:35:00Z</dcterms:modified>
</cp:coreProperties>
</file>